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2E6BE" w14:textId="77777777" w:rsidR="009675CE" w:rsidRPr="00DE5C7F" w:rsidRDefault="009675CE" w:rsidP="00DE5C7F">
      <w:pPr>
        <w:suppressAutoHyphens/>
        <w:autoSpaceDE w:val="0"/>
        <w:autoSpaceDN w:val="0"/>
        <w:adjustRightInd w:val="0"/>
        <w:spacing w:after="0" w:line="240" w:lineRule="auto"/>
        <w:jc w:val="both"/>
        <w:rPr>
          <w:rFonts w:ascii="Verdana" w:hAnsi="Verdana"/>
          <w:b/>
          <w:color w:val="000000"/>
          <w:sz w:val="32"/>
          <w:lang w:val="ru-RU"/>
        </w:rPr>
      </w:pPr>
      <w:r w:rsidRPr="00DE5C7F">
        <w:rPr>
          <w:rFonts w:ascii="Verdana" w:hAnsi="Verdana"/>
          <w:b/>
          <w:color w:val="000000"/>
          <w:sz w:val="32"/>
          <w:lang w:val="ru-RU"/>
        </w:rPr>
        <w:t>Надежда Мандельштам (1899—1980). Некролог</w:t>
      </w:r>
    </w:p>
    <w:p w14:paraId="6ABACC08" w14:textId="77777777" w:rsidR="009675CE" w:rsidRPr="00DE5C7F" w:rsidRDefault="009675CE" w:rsidP="00DE5C7F">
      <w:pPr>
        <w:suppressAutoHyphens/>
        <w:autoSpaceDE w:val="0"/>
        <w:autoSpaceDN w:val="0"/>
        <w:adjustRightInd w:val="0"/>
        <w:spacing w:after="0" w:line="240" w:lineRule="auto"/>
        <w:jc w:val="both"/>
        <w:rPr>
          <w:rFonts w:ascii="Verdana" w:hAnsi="Verdana"/>
          <w:color w:val="000000"/>
          <w:sz w:val="24"/>
          <w:lang w:val="ru-RU"/>
        </w:rPr>
      </w:pPr>
      <w:r w:rsidRPr="00DE5C7F">
        <w:rPr>
          <w:rFonts w:ascii="Verdana" w:hAnsi="Verdana"/>
          <w:color w:val="000000"/>
          <w:sz w:val="24"/>
          <w:lang w:val="ru-RU"/>
        </w:rPr>
        <w:t>Иосиф Бродский</w:t>
      </w:r>
    </w:p>
    <w:p w14:paraId="1B3233EA" w14:textId="77777777" w:rsidR="009675CE" w:rsidRPr="00DE5C7F" w:rsidRDefault="009675CE" w:rsidP="00DE5C7F">
      <w:pPr>
        <w:suppressAutoHyphens/>
        <w:autoSpaceDE w:val="0"/>
        <w:autoSpaceDN w:val="0"/>
        <w:adjustRightInd w:val="0"/>
        <w:spacing w:after="0" w:line="240" w:lineRule="auto"/>
        <w:jc w:val="both"/>
        <w:rPr>
          <w:rFonts w:ascii="Verdana" w:hAnsi="Verdana"/>
          <w:color w:val="000000"/>
          <w:sz w:val="20"/>
          <w:lang w:val="ru-RU"/>
        </w:rPr>
      </w:pPr>
      <w:r w:rsidRPr="00DE5C7F">
        <w:rPr>
          <w:rFonts w:ascii="Verdana" w:hAnsi="Verdana"/>
          <w:color w:val="000000"/>
          <w:sz w:val="20"/>
          <w:lang w:val="ru-RU"/>
        </w:rPr>
        <w:t>Авторизованный перевод Л. Лосева</w:t>
      </w:r>
    </w:p>
    <w:p w14:paraId="6FFE45C9" w14:textId="77777777" w:rsidR="009675CE" w:rsidRPr="00DE5C7F" w:rsidRDefault="009675CE" w:rsidP="00DE5C7F">
      <w:pPr>
        <w:suppressAutoHyphens/>
        <w:autoSpaceDE w:val="0"/>
        <w:autoSpaceDN w:val="0"/>
        <w:adjustRightInd w:val="0"/>
        <w:spacing w:after="0" w:line="240" w:lineRule="auto"/>
        <w:ind w:firstLine="283"/>
        <w:jc w:val="both"/>
        <w:rPr>
          <w:rFonts w:ascii="Verdana" w:hAnsi="Verdana"/>
          <w:color w:val="000000"/>
          <w:sz w:val="20"/>
          <w:lang w:val="ru-RU"/>
        </w:rPr>
      </w:pPr>
    </w:p>
    <w:p w14:paraId="08C82F8D" w14:textId="77777777" w:rsidR="009675CE" w:rsidRPr="00DE5C7F" w:rsidRDefault="009675CE" w:rsidP="00DE5C7F">
      <w:pPr>
        <w:suppressAutoHyphens/>
        <w:autoSpaceDE w:val="0"/>
        <w:autoSpaceDN w:val="0"/>
        <w:adjustRightInd w:val="0"/>
        <w:spacing w:after="0" w:line="240" w:lineRule="auto"/>
        <w:ind w:firstLine="283"/>
        <w:jc w:val="both"/>
        <w:rPr>
          <w:rFonts w:ascii="Verdana" w:hAnsi="Verdana"/>
          <w:color w:val="000000"/>
          <w:sz w:val="20"/>
          <w:lang w:val="ru-RU"/>
        </w:rPr>
      </w:pPr>
      <w:r w:rsidRPr="00DE5C7F">
        <w:rPr>
          <w:rFonts w:ascii="Verdana" w:hAnsi="Verdana"/>
          <w:color w:val="000000"/>
          <w:sz w:val="20"/>
          <w:lang w:val="ru-RU"/>
        </w:rPr>
        <w:t>Из восьмидесяти одного года своей жизни Надежда Мандель</w:t>
      </w:r>
      <w:r w:rsidRPr="00DE5C7F">
        <w:rPr>
          <w:rFonts w:ascii="Verdana" w:hAnsi="Verdana"/>
          <w:color w:val="000000"/>
          <w:sz w:val="20"/>
          <w:lang w:val="ru-RU"/>
        </w:rPr>
        <w:softHyphen/>
        <w:t>штам девятнадцать лет была женой величайшего русского поэта нашего времени, Осипа Мандельштама, и сорок два года</w:t>
      </w:r>
      <w:r w:rsidRPr="00DE5C7F">
        <w:rPr>
          <w:rFonts w:ascii="Verdana" w:hAnsi="Verdana"/>
          <w:color w:val="000000"/>
          <w:sz w:val="20"/>
        </w:rPr>
        <w:t> </w:t>
      </w:r>
      <w:r w:rsidRPr="00DE5C7F">
        <w:rPr>
          <w:rFonts w:ascii="Verdana" w:hAnsi="Verdana"/>
          <w:color w:val="000000"/>
          <w:sz w:val="20"/>
          <w:lang w:val="ru-RU"/>
        </w:rPr>
        <w:t>— его вдовой. Остальное пришлось на детство и юность. В интеллигент</w:t>
      </w:r>
      <w:r w:rsidRPr="00DE5C7F">
        <w:rPr>
          <w:rFonts w:ascii="Verdana" w:hAnsi="Verdana"/>
          <w:color w:val="000000"/>
          <w:sz w:val="20"/>
          <w:lang w:val="ru-RU"/>
        </w:rPr>
        <w:softHyphen/>
        <w:t>ных кругах, особенно в литературных, быть вдовой великого человека</w:t>
      </w:r>
      <w:r w:rsidRPr="00DE5C7F">
        <w:rPr>
          <w:rFonts w:ascii="Verdana" w:hAnsi="Verdana"/>
          <w:color w:val="000000"/>
          <w:sz w:val="20"/>
        </w:rPr>
        <w:t> </w:t>
      </w:r>
      <w:r w:rsidRPr="00DE5C7F">
        <w:rPr>
          <w:rFonts w:ascii="Verdana" w:hAnsi="Verdana"/>
          <w:color w:val="000000"/>
          <w:sz w:val="20"/>
          <w:lang w:val="ru-RU"/>
        </w:rPr>
        <w:t>— это почти профессия в России, где в тридцатые и соро</w:t>
      </w:r>
      <w:r w:rsidRPr="00DE5C7F">
        <w:rPr>
          <w:rFonts w:ascii="Verdana" w:hAnsi="Verdana"/>
          <w:color w:val="000000"/>
          <w:sz w:val="20"/>
          <w:lang w:val="ru-RU"/>
        </w:rPr>
        <w:softHyphen/>
        <w:t>ковые годы государство производило писательских вдов в таких количествах, что к середине шестидесятых из них можно было создать профсоюз.</w:t>
      </w:r>
    </w:p>
    <w:p w14:paraId="02D4EDB2" w14:textId="77777777" w:rsidR="009675CE" w:rsidRPr="00DE5C7F" w:rsidRDefault="009675CE" w:rsidP="00DE5C7F">
      <w:pPr>
        <w:suppressAutoHyphens/>
        <w:autoSpaceDE w:val="0"/>
        <w:autoSpaceDN w:val="0"/>
        <w:adjustRightInd w:val="0"/>
        <w:spacing w:after="0" w:line="240" w:lineRule="auto"/>
        <w:ind w:firstLine="283"/>
        <w:jc w:val="both"/>
        <w:rPr>
          <w:rFonts w:ascii="Verdana" w:hAnsi="Verdana"/>
          <w:color w:val="000000"/>
          <w:sz w:val="20"/>
          <w:lang w:val="ru-RU"/>
        </w:rPr>
      </w:pPr>
      <w:r w:rsidRPr="00DE5C7F">
        <w:rPr>
          <w:rFonts w:ascii="Verdana" w:hAnsi="Verdana"/>
          <w:color w:val="000000"/>
          <w:sz w:val="20"/>
          <w:lang w:val="ru-RU"/>
        </w:rPr>
        <w:t>«Надя самая счастливая из вдов»,</w:t>
      </w:r>
      <w:r w:rsidRPr="00DE5C7F">
        <w:rPr>
          <w:rFonts w:ascii="Verdana" w:hAnsi="Verdana"/>
          <w:color w:val="000000"/>
          <w:sz w:val="20"/>
        </w:rPr>
        <w:t> </w:t>
      </w:r>
      <w:r w:rsidRPr="00DE5C7F">
        <w:rPr>
          <w:rFonts w:ascii="Verdana" w:hAnsi="Verdana"/>
          <w:color w:val="000000"/>
          <w:sz w:val="20"/>
          <w:lang w:val="ru-RU"/>
        </w:rPr>
        <w:t>— говоря это, Анна Ахматова имела в виду то всеобщее признание, которое пришло к Мандель</w:t>
      </w:r>
      <w:r w:rsidRPr="00DE5C7F">
        <w:rPr>
          <w:rFonts w:ascii="Verdana" w:hAnsi="Verdana"/>
          <w:color w:val="000000"/>
          <w:sz w:val="20"/>
          <w:lang w:val="ru-RU"/>
        </w:rPr>
        <w:softHyphen/>
        <w:t>штаму об эту пору. Самое замечание относилось естественно в первую очередь к судьбе самого поэта, собрата по перу, но при всей его справедливости оно свидетельствует о взгляде извне. К тому времени, когда вышеупомянутое признание стало нарастать, Н. Я. Мандельштам была уже на седьмом десятке, весьма шаткого здоровья и почти без средств. К тому же признание это, даже буду</w:t>
      </w:r>
      <w:r w:rsidRPr="00DE5C7F">
        <w:rPr>
          <w:rFonts w:ascii="Verdana" w:hAnsi="Verdana"/>
          <w:color w:val="000000"/>
          <w:sz w:val="20"/>
          <w:lang w:val="ru-RU"/>
        </w:rPr>
        <w:softHyphen/>
        <w:t>чи всеобщим, все же не распространялось на «одну шестую зем</w:t>
      </w:r>
      <w:r w:rsidRPr="00DE5C7F">
        <w:rPr>
          <w:rFonts w:ascii="Verdana" w:hAnsi="Verdana"/>
          <w:color w:val="000000"/>
          <w:sz w:val="20"/>
          <w:lang w:val="ru-RU"/>
        </w:rPr>
        <w:softHyphen/>
        <w:t>ного шара», на самое Россию. За спиной у Надежды Яковлевны уже были два десятка лет вдовства, крайних лишений, великой</w:t>
      </w:r>
      <w:r w:rsidRPr="00DE5C7F">
        <w:rPr>
          <w:rFonts w:ascii="Verdana" w:hAnsi="Verdana"/>
          <w:color w:val="000000"/>
          <w:sz w:val="20"/>
        </w:rPr>
        <w:t> </w:t>
      </w:r>
      <w:r w:rsidRPr="00DE5C7F">
        <w:rPr>
          <w:rFonts w:ascii="Verdana" w:hAnsi="Verdana"/>
          <w:color w:val="000000"/>
          <w:sz w:val="20"/>
          <w:lang w:val="ru-RU"/>
        </w:rPr>
        <w:t>— списывающей все личные утраты</w:t>
      </w:r>
      <w:r w:rsidRPr="00DE5C7F">
        <w:rPr>
          <w:rFonts w:ascii="Verdana" w:hAnsi="Verdana"/>
          <w:color w:val="000000"/>
          <w:sz w:val="20"/>
        </w:rPr>
        <w:t> </w:t>
      </w:r>
      <w:r w:rsidRPr="00DE5C7F">
        <w:rPr>
          <w:rFonts w:ascii="Verdana" w:hAnsi="Verdana"/>
          <w:color w:val="000000"/>
          <w:sz w:val="20"/>
          <w:lang w:val="ru-RU"/>
        </w:rPr>
        <w:t>— войны и ежедневного страха быть схваченной сотрудниками госбезопасности как жена врага народа. За исключением разве что смерти все остальное после этого могло означать передышку.</w:t>
      </w:r>
    </w:p>
    <w:p w14:paraId="3BF7C7B8" w14:textId="77777777" w:rsidR="00DE5C7F" w:rsidRDefault="00DE5C7F" w:rsidP="00DE5C7F">
      <w:pPr>
        <w:suppressAutoHyphens/>
        <w:autoSpaceDE w:val="0"/>
        <w:autoSpaceDN w:val="0"/>
        <w:adjustRightInd w:val="0"/>
        <w:spacing w:after="0" w:line="240" w:lineRule="auto"/>
        <w:ind w:firstLine="283"/>
        <w:jc w:val="both"/>
        <w:rPr>
          <w:rFonts w:ascii="Verdana" w:hAnsi="Verdana"/>
          <w:color w:val="000000"/>
          <w:sz w:val="20"/>
          <w:lang w:val="ru-RU"/>
        </w:rPr>
      </w:pPr>
    </w:p>
    <w:p w14:paraId="3DAF855B" w14:textId="247F1FE8" w:rsidR="009675CE" w:rsidRPr="00DE5C7F" w:rsidRDefault="009675CE" w:rsidP="00DE5C7F">
      <w:pPr>
        <w:suppressAutoHyphens/>
        <w:autoSpaceDE w:val="0"/>
        <w:autoSpaceDN w:val="0"/>
        <w:adjustRightInd w:val="0"/>
        <w:spacing w:after="0" w:line="240" w:lineRule="auto"/>
        <w:ind w:firstLine="283"/>
        <w:jc w:val="both"/>
        <w:rPr>
          <w:rFonts w:ascii="Verdana" w:hAnsi="Verdana"/>
          <w:color w:val="000000"/>
          <w:sz w:val="20"/>
          <w:lang w:val="ru-RU"/>
        </w:rPr>
      </w:pPr>
      <w:r w:rsidRPr="00DE5C7F">
        <w:rPr>
          <w:rFonts w:ascii="Verdana" w:hAnsi="Verdana"/>
          <w:color w:val="000000"/>
          <w:sz w:val="20"/>
          <w:lang w:val="ru-RU"/>
        </w:rPr>
        <w:t>Впервые я встретился с ней именно тогда, зимой 1962 года, во Пскове, куда с приятелями отправился взглянуть на тамошние церкви (прекраснейшие, должен сказать, во всей империи). Про</w:t>
      </w:r>
      <w:r w:rsidRPr="00DE5C7F">
        <w:rPr>
          <w:rFonts w:ascii="Verdana" w:hAnsi="Verdana"/>
          <w:color w:val="000000"/>
          <w:sz w:val="20"/>
          <w:lang w:val="ru-RU"/>
        </w:rPr>
        <w:softHyphen/>
        <w:t>слышав о нашем намерении поехать во Псков, Анна Андреевна Ахматова посоветовала нам навестить Надежду Мандельштам, которая преподавала английский в местном пединституте, и попросила передать ей несколько книг. Тогда я впервые и услышал это имя: прежде я не догадывался о ее существовании.</w:t>
      </w:r>
    </w:p>
    <w:p w14:paraId="119BB6AD" w14:textId="77777777" w:rsidR="009675CE" w:rsidRPr="00DE5C7F" w:rsidRDefault="009675CE" w:rsidP="00DE5C7F">
      <w:pPr>
        <w:suppressAutoHyphens/>
        <w:autoSpaceDE w:val="0"/>
        <w:autoSpaceDN w:val="0"/>
        <w:adjustRightInd w:val="0"/>
        <w:spacing w:after="0" w:line="240" w:lineRule="auto"/>
        <w:ind w:firstLine="283"/>
        <w:jc w:val="both"/>
        <w:rPr>
          <w:rFonts w:ascii="Verdana" w:hAnsi="Verdana"/>
          <w:color w:val="000000"/>
          <w:sz w:val="20"/>
          <w:lang w:val="ru-RU"/>
        </w:rPr>
      </w:pPr>
      <w:r w:rsidRPr="00DE5C7F">
        <w:rPr>
          <w:rFonts w:ascii="Verdana" w:hAnsi="Verdana"/>
          <w:color w:val="000000"/>
          <w:sz w:val="20"/>
          <w:lang w:val="ru-RU"/>
        </w:rPr>
        <w:t>Жили она в двухкомнатной коммунальной квартире. Одну комнату занимала квартуполномоченная, чья фамилия по иронии судьбы была</w:t>
      </w:r>
      <w:r w:rsidRPr="00DE5C7F">
        <w:rPr>
          <w:rFonts w:ascii="Verdana" w:hAnsi="Verdana"/>
          <w:color w:val="000000"/>
          <w:sz w:val="20"/>
        </w:rPr>
        <w:t> </w:t>
      </w:r>
      <w:r w:rsidRPr="00DE5C7F">
        <w:rPr>
          <w:rFonts w:ascii="Verdana" w:hAnsi="Verdana"/>
          <w:color w:val="000000"/>
          <w:sz w:val="20"/>
          <w:lang w:val="ru-RU"/>
        </w:rPr>
        <w:t>— Нецветаева, а другую</w:t>
      </w:r>
      <w:r w:rsidRPr="00DE5C7F">
        <w:rPr>
          <w:rFonts w:ascii="Verdana" w:hAnsi="Verdana"/>
          <w:color w:val="000000"/>
          <w:sz w:val="20"/>
        </w:rPr>
        <w:t> </w:t>
      </w:r>
      <w:r w:rsidRPr="00DE5C7F">
        <w:rPr>
          <w:rFonts w:ascii="Verdana" w:hAnsi="Verdana"/>
          <w:color w:val="000000"/>
          <w:sz w:val="20"/>
          <w:lang w:val="ru-RU"/>
        </w:rPr>
        <w:t>— Н. Я. Мандельштам. Ком</w:t>
      </w:r>
      <w:r w:rsidRPr="00DE5C7F">
        <w:rPr>
          <w:rFonts w:ascii="Verdana" w:hAnsi="Verdana"/>
          <w:color w:val="000000"/>
          <w:sz w:val="20"/>
          <w:lang w:val="ru-RU"/>
        </w:rPr>
        <w:softHyphen/>
        <w:t>ната была размером со среднюю американскую ванную</w:t>
      </w:r>
      <w:r w:rsidRPr="00DE5C7F">
        <w:rPr>
          <w:rFonts w:ascii="Verdana" w:hAnsi="Verdana"/>
          <w:color w:val="000000"/>
          <w:sz w:val="20"/>
        </w:rPr>
        <w:t> </w:t>
      </w:r>
      <w:r w:rsidRPr="00DE5C7F">
        <w:rPr>
          <w:rFonts w:ascii="Verdana" w:hAnsi="Verdana"/>
          <w:color w:val="000000"/>
          <w:sz w:val="20"/>
          <w:lang w:val="ru-RU"/>
        </w:rPr>
        <w:t>— восемь квадратных метров. Большую часть площади занимала железная полуторная кровать; еще там были два венских стула, комод с небольшим зеркалом и тумбочка, служившая также и столом: на ней находились тарелки с остатками ужина, а рядом</w:t>
      </w:r>
      <w:r w:rsidRPr="00DE5C7F">
        <w:rPr>
          <w:rFonts w:ascii="Verdana" w:hAnsi="Verdana"/>
          <w:color w:val="000000"/>
          <w:sz w:val="20"/>
        </w:rPr>
        <w:t> </w:t>
      </w:r>
      <w:r w:rsidRPr="00DE5C7F">
        <w:rPr>
          <w:rFonts w:ascii="Verdana" w:hAnsi="Verdana"/>
          <w:color w:val="000000"/>
          <w:sz w:val="20"/>
          <w:lang w:val="ru-RU"/>
        </w:rPr>
        <w:t>— английская книжка в бумажной обложке</w:t>
      </w:r>
      <w:r w:rsidRPr="00DE5C7F">
        <w:rPr>
          <w:rFonts w:ascii="Verdana" w:hAnsi="Verdana"/>
          <w:color w:val="000000"/>
          <w:sz w:val="20"/>
        </w:rPr>
        <w:t> </w:t>
      </w:r>
      <w:r w:rsidRPr="00DE5C7F">
        <w:rPr>
          <w:rFonts w:ascii="Verdana" w:hAnsi="Verdana"/>
          <w:color w:val="000000"/>
          <w:sz w:val="20"/>
          <w:lang w:val="ru-RU"/>
        </w:rPr>
        <w:t>— «Еж и лисица» Исайи Берлина. Присутствие этой красной книжки в каморке, и самый факт, что она не была спрятана под подушку, когда в дверь позвонили, как раз и означало, что передышка началась.</w:t>
      </w:r>
    </w:p>
    <w:p w14:paraId="1DBBC153" w14:textId="77777777" w:rsidR="009675CE" w:rsidRPr="00DE5C7F" w:rsidRDefault="009675CE" w:rsidP="00DE5C7F">
      <w:pPr>
        <w:suppressAutoHyphens/>
        <w:autoSpaceDE w:val="0"/>
        <w:autoSpaceDN w:val="0"/>
        <w:adjustRightInd w:val="0"/>
        <w:spacing w:after="0" w:line="240" w:lineRule="auto"/>
        <w:ind w:firstLine="283"/>
        <w:jc w:val="both"/>
        <w:rPr>
          <w:rFonts w:ascii="Verdana" w:hAnsi="Verdana"/>
          <w:color w:val="000000"/>
          <w:sz w:val="20"/>
          <w:lang w:val="ru-RU"/>
        </w:rPr>
      </w:pPr>
      <w:r w:rsidRPr="00DE5C7F">
        <w:rPr>
          <w:rFonts w:ascii="Verdana" w:hAnsi="Verdana"/>
          <w:color w:val="000000"/>
          <w:sz w:val="20"/>
          <w:lang w:val="ru-RU"/>
        </w:rPr>
        <w:t>Как выяснилось, книгу эту тоже прислала Ахматова, в течение полувека оставаясь ближайшим другом Мандельштамов: сначала обоих, потом уже одной Надежды. Сама дважды вдова</w:t>
      </w:r>
      <w:r w:rsidRPr="00DE5C7F">
        <w:rPr>
          <w:rFonts w:ascii="Verdana" w:hAnsi="Verdana"/>
          <w:color w:val="000000"/>
          <w:sz w:val="20"/>
        </w:rPr>
        <w:t> </w:t>
      </w:r>
      <w:r w:rsidRPr="00DE5C7F">
        <w:rPr>
          <w:rFonts w:ascii="Verdana" w:hAnsi="Verdana"/>
          <w:color w:val="000000"/>
          <w:sz w:val="20"/>
          <w:lang w:val="ru-RU"/>
        </w:rPr>
        <w:t>— первый ее муж, поэт Николай Гумилев, был расстрелян Чека, т.</w:t>
      </w:r>
      <w:r w:rsidRPr="00DE5C7F">
        <w:rPr>
          <w:rFonts w:ascii="Verdana" w:hAnsi="Verdana"/>
          <w:color w:val="000000"/>
          <w:sz w:val="20"/>
        </w:rPr>
        <w:t> </w:t>
      </w:r>
      <w:r w:rsidRPr="00DE5C7F">
        <w:rPr>
          <w:rFonts w:ascii="Verdana" w:hAnsi="Verdana"/>
          <w:color w:val="000000"/>
          <w:sz w:val="20"/>
          <w:lang w:val="ru-RU"/>
        </w:rPr>
        <w:t>е. КГБ в девичестве; второй</w:t>
      </w:r>
      <w:r w:rsidRPr="00DE5C7F">
        <w:rPr>
          <w:rFonts w:ascii="Verdana" w:hAnsi="Verdana"/>
          <w:color w:val="000000"/>
          <w:sz w:val="20"/>
        </w:rPr>
        <w:t> </w:t>
      </w:r>
      <w:r w:rsidRPr="00DE5C7F">
        <w:rPr>
          <w:rFonts w:ascii="Verdana" w:hAnsi="Verdana"/>
          <w:color w:val="000000"/>
          <w:sz w:val="20"/>
          <w:lang w:val="ru-RU"/>
        </w:rPr>
        <w:t>— искусствовед Николай Пунин</w:t>
      </w:r>
      <w:r w:rsidRPr="00DE5C7F">
        <w:rPr>
          <w:rFonts w:ascii="Verdana" w:hAnsi="Verdana"/>
          <w:color w:val="000000"/>
          <w:sz w:val="20"/>
        </w:rPr>
        <w:t> </w:t>
      </w:r>
      <w:r w:rsidRPr="00DE5C7F">
        <w:rPr>
          <w:rFonts w:ascii="Verdana" w:hAnsi="Verdana"/>
          <w:color w:val="000000"/>
          <w:sz w:val="20"/>
          <w:lang w:val="ru-RU"/>
        </w:rPr>
        <w:t>— умер в концлагере, принадлежащем той же организации, Ахматова всеми возможными средствами помогала Н. Я. Мандельштам, а во время войны буквально спасла ее, контрабандой вытащив в Ташкент, куда была эвакуирована часть Союза писателей и где она делила с ней свой паек. Даже при том, что два ее мужа были уничтожены государством, а сын томился в лагерях (общей сложностью около шестнадцати лет, если мне не изменяет память), Ахматова все же была в несколько лучшем положении, чем Надежда Яковлевна, хотя бы потому, что ее, хоть и скрепя сердце, но признавали писа</w:t>
      </w:r>
      <w:r w:rsidRPr="00DE5C7F">
        <w:rPr>
          <w:rFonts w:ascii="Verdana" w:hAnsi="Verdana"/>
          <w:color w:val="000000"/>
          <w:sz w:val="20"/>
          <w:lang w:val="ru-RU"/>
        </w:rPr>
        <w:softHyphen/>
        <w:t>тельницей и позволяли проживание в Ленинграде или в Москве. Для жены врага народа большие города были закрыты.</w:t>
      </w:r>
    </w:p>
    <w:p w14:paraId="46F442A7" w14:textId="77777777" w:rsidR="009675CE" w:rsidRPr="00DE5C7F" w:rsidRDefault="009675CE" w:rsidP="00DE5C7F">
      <w:pPr>
        <w:suppressAutoHyphens/>
        <w:autoSpaceDE w:val="0"/>
        <w:autoSpaceDN w:val="0"/>
        <w:adjustRightInd w:val="0"/>
        <w:spacing w:after="0" w:line="240" w:lineRule="auto"/>
        <w:ind w:firstLine="283"/>
        <w:jc w:val="both"/>
        <w:rPr>
          <w:rFonts w:ascii="Verdana" w:hAnsi="Verdana"/>
          <w:color w:val="000000"/>
          <w:sz w:val="20"/>
          <w:lang w:val="ru-RU"/>
        </w:rPr>
      </w:pPr>
      <w:r w:rsidRPr="00DE5C7F">
        <w:rPr>
          <w:rFonts w:ascii="Verdana" w:hAnsi="Verdana"/>
          <w:color w:val="000000"/>
          <w:sz w:val="20"/>
          <w:lang w:val="ru-RU"/>
        </w:rPr>
        <w:t>Десятилетиями эта женщина находилась в бегах, петляя по за</w:t>
      </w:r>
      <w:r w:rsidRPr="00DE5C7F">
        <w:rPr>
          <w:rFonts w:ascii="Verdana" w:hAnsi="Verdana"/>
          <w:color w:val="000000"/>
          <w:sz w:val="20"/>
          <w:lang w:val="ru-RU"/>
        </w:rPr>
        <w:softHyphen/>
        <w:t>холустным городишкам великой империи, устраиваясь на новом месте лишь для того, чтобы вновь сняться при первом же сигнале опасности. Статус несуществующей личности постепенно стал ее второй натурой. Она была небольшого роста, худая, с годами она усыхала и съеживалась больше и больше, словно в попытке пре</w:t>
      </w:r>
      <w:r w:rsidRPr="00DE5C7F">
        <w:rPr>
          <w:rFonts w:ascii="Verdana" w:hAnsi="Verdana"/>
          <w:color w:val="000000"/>
          <w:sz w:val="20"/>
          <w:lang w:val="ru-RU"/>
        </w:rPr>
        <w:softHyphen/>
        <w:t xml:space="preserve">вратить себя в нечто </w:t>
      </w:r>
      <w:r w:rsidRPr="00DE5C7F">
        <w:rPr>
          <w:rFonts w:ascii="Verdana" w:hAnsi="Verdana"/>
          <w:color w:val="000000"/>
          <w:sz w:val="20"/>
          <w:lang w:val="ru-RU"/>
        </w:rPr>
        <w:lastRenderedPageBreak/>
        <w:t>невесомое, что можно быстренько сложить и сунуть в карман в случае бегства. Также не имела она совершенно никакого имущества: ни мебели, ни произведений искусства, ни библиотеки. Книги, даже заграничные, никогда не задерживались у нее надолго: прочитав или просмотрев, она тут же отдавала их кому-нибудь, как, собственно, и следует поступать с книгами. В годы ее наивысшего благополучия, в конце шестидесятых</w:t>
      </w:r>
      <w:r w:rsidRPr="00DE5C7F">
        <w:rPr>
          <w:rFonts w:ascii="Verdana" w:hAnsi="Verdana"/>
          <w:color w:val="000000"/>
          <w:sz w:val="20"/>
        </w:rPr>
        <w:t> </w:t>
      </w:r>
      <w:r w:rsidRPr="00DE5C7F">
        <w:rPr>
          <w:rFonts w:ascii="Verdana" w:hAnsi="Verdana"/>
          <w:color w:val="000000"/>
          <w:sz w:val="20"/>
          <w:lang w:val="ru-RU"/>
        </w:rPr>
        <w:t>— начале семидесятых, в ее однокомнатной квартире на окраине Москвы самым дорогостоящим предметом были часы с кукушкой на кухонной стене. Вора бы здесь постигло разочарование, как, впрочем, и тех, кто мог явиться с ордером на обыск.</w:t>
      </w:r>
    </w:p>
    <w:p w14:paraId="23ADCEAC" w14:textId="77777777" w:rsidR="009675CE" w:rsidRPr="00DE5C7F" w:rsidRDefault="009675CE" w:rsidP="00DE5C7F">
      <w:pPr>
        <w:suppressAutoHyphens/>
        <w:autoSpaceDE w:val="0"/>
        <w:autoSpaceDN w:val="0"/>
        <w:adjustRightInd w:val="0"/>
        <w:spacing w:after="0" w:line="240" w:lineRule="auto"/>
        <w:ind w:firstLine="283"/>
        <w:jc w:val="both"/>
        <w:rPr>
          <w:rFonts w:ascii="Verdana" w:hAnsi="Verdana"/>
          <w:color w:val="000000"/>
          <w:sz w:val="20"/>
          <w:lang w:val="ru-RU"/>
        </w:rPr>
      </w:pPr>
      <w:r w:rsidRPr="00DE5C7F">
        <w:rPr>
          <w:rFonts w:ascii="Verdana" w:hAnsi="Verdana"/>
          <w:color w:val="000000"/>
          <w:sz w:val="20"/>
          <w:lang w:val="ru-RU"/>
        </w:rPr>
        <w:t>В те «благополучные» годы, последовавшие за публикацией на Западе двух томов ее воспоминаний, эта кухня стала поистине местом паломничества. Почти каждый вечер лучшее из того, что выжило или появилось в послесталинский период, собиралось вокруг длинного деревянного стола, раз в десять побольше, чем псковская тумбочка. Могло показаться, что она стремится навер</w:t>
      </w:r>
      <w:r w:rsidRPr="00DE5C7F">
        <w:rPr>
          <w:rFonts w:ascii="Verdana" w:hAnsi="Verdana"/>
          <w:color w:val="000000"/>
          <w:sz w:val="20"/>
          <w:lang w:val="ru-RU"/>
        </w:rPr>
        <w:softHyphen/>
        <w:t>стать десятилетия отверженности. Я, впрочем, сомневаюсь, что она этого хотела, и как-то лучше помню ее в псковской комна</w:t>
      </w:r>
      <w:r w:rsidRPr="00DE5C7F">
        <w:rPr>
          <w:rFonts w:ascii="Verdana" w:hAnsi="Verdana"/>
          <w:color w:val="000000"/>
          <w:sz w:val="20"/>
          <w:lang w:val="ru-RU"/>
        </w:rPr>
        <w:softHyphen/>
        <w:t>тушке или примостившейся на краю дивана в ленинградской квартире Ахматовой, к которой она иногда украдкой наезжала из Пскова, или возникающей из глубины коридора у Шкловских в Москве</w:t>
      </w:r>
      <w:r w:rsidRPr="00DE5C7F">
        <w:rPr>
          <w:rFonts w:ascii="Verdana" w:hAnsi="Verdana"/>
          <w:color w:val="000000"/>
          <w:sz w:val="20"/>
        </w:rPr>
        <w:t> </w:t>
      </w:r>
      <w:r w:rsidRPr="00DE5C7F">
        <w:rPr>
          <w:rFonts w:ascii="Verdana" w:hAnsi="Verdana"/>
          <w:color w:val="000000"/>
          <w:sz w:val="20"/>
          <w:lang w:val="ru-RU"/>
        </w:rPr>
        <w:t>— там она ютилась, пока не обзавелась собственным жильем. Вероятно, я помню это яснее еще и потому, что там она была больше в своей стихии</w:t>
      </w:r>
      <w:r w:rsidRPr="00DE5C7F">
        <w:rPr>
          <w:rFonts w:ascii="Verdana" w:hAnsi="Verdana"/>
          <w:color w:val="000000"/>
          <w:sz w:val="20"/>
        </w:rPr>
        <w:t> </w:t>
      </w:r>
      <w:r w:rsidRPr="00DE5C7F">
        <w:rPr>
          <w:rFonts w:ascii="Verdana" w:hAnsi="Verdana"/>
          <w:color w:val="000000"/>
          <w:sz w:val="20"/>
          <w:lang w:val="ru-RU"/>
        </w:rPr>
        <w:t>— отщепенка, беженка, «нищенка-подруга», как назвал ее в одном стихотворении Мандельштам, и чем она в сущности и осталась до конца жизни.</w:t>
      </w:r>
    </w:p>
    <w:p w14:paraId="5DDE5355" w14:textId="77777777" w:rsidR="009675CE" w:rsidRPr="00DE5C7F" w:rsidRDefault="009675CE" w:rsidP="00DE5C7F">
      <w:pPr>
        <w:suppressAutoHyphens/>
        <w:autoSpaceDE w:val="0"/>
        <w:autoSpaceDN w:val="0"/>
        <w:adjustRightInd w:val="0"/>
        <w:spacing w:after="0" w:line="240" w:lineRule="auto"/>
        <w:ind w:firstLine="283"/>
        <w:jc w:val="both"/>
        <w:rPr>
          <w:rFonts w:ascii="Verdana" w:hAnsi="Verdana"/>
          <w:color w:val="000000"/>
          <w:sz w:val="20"/>
          <w:lang w:val="ru-RU"/>
        </w:rPr>
      </w:pPr>
      <w:r w:rsidRPr="00DE5C7F">
        <w:rPr>
          <w:rFonts w:ascii="Verdana" w:hAnsi="Verdana"/>
          <w:color w:val="000000"/>
          <w:sz w:val="20"/>
          <w:lang w:val="ru-RU"/>
        </w:rPr>
        <w:t>Есть нечто ошеломляющее в мысли о том, что она сочинила оба свои тома шестидесяти лет от роду. В семье Мандельштамов писателем был Осип, а не она. Если она и сочиняла что-либо до этих двух томов, то это были письма друзьям или заявления в Вер</w:t>
      </w:r>
      <w:r w:rsidRPr="00DE5C7F">
        <w:rPr>
          <w:rFonts w:ascii="Verdana" w:hAnsi="Verdana"/>
          <w:color w:val="000000"/>
          <w:sz w:val="20"/>
          <w:lang w:val="ru-RU"/>
        </w:rPr>
        <w:softHyphen/>
        <w:t>ховный суд. Неприложим к ней и традиционный образ мемуари</w:t>
      </w:r>
      <w:r w:rsidRPr="00DE5C7F">
        <w:rPr>
          <w:rFonts w:ascii="Verdana" w:hAnsi="Verdana"/>
          <w:color w:val="000000"/>
          <w:sz w:val="20"/>
          <w:lang w:val="ru-RU"/>
        </w:rPr>
        <w:softHyphen/>
        <w:t>ста, на покое обозревающего долгую, богатую событиями жизнь. Ибо ее шестьдесят пять лет были не вполне обычны. Недаром в советской карательной системе есть параграф, предписывающий в лагерях определенного режима зачитывать один год за три. По этому счету немало русских в этом столетии сравнимы с библей</w:t>
      </w:r>
      <w:r w:rsidRPr="00DE5C7F">
        <w:rPr>
          <w:rFonts w:ascii="Verdana" w:hAnsi="Verdana"/>
          <w:color w:val="000000"/>
          <w:sz w:val="20"/>
          <w:lang w:val="ru-RU"/>
        </w:rPr>
        <w:softHyphen/>
        <w:t>скими патриархами. С коими у Мандельштам было и еще кое-что общее</w:t>
      </w:r>
      <w:r w:rsidRPr="00DE5C7F">
        <w:rPr>
          <w:rFonts w:ascii="Verdana" w:hAnsi="Verdana"/>
          <w:color w:val="000000"/>
          <w:sz w:val="20"/>
        </w:rPr>
        <w:t> </w:t>
      </w:r>
      <w:r w:rsidRPr="00DE5C7F">
        <w:rPr>
          <w:rFonts w:ascii="Verdana" w:hAnsi="Verdana"/>
          <w:color w:val="000000"/>
          <w:sz w:val="20"/>
          <w:lang w:val="ru-RU"/>
        </w:rPr>
        <w:t>— потребность в справедливости.</w:t>
      </w:r>
    </w:p>
    <w:p w14:paraId="352FBC38" w14:textId="77777777" w:rsidR="009675CE" w:rsidRPr="00DE5C7F" w:rsidRDefault="009675CE" w:rsidP="00DE5C7F">
      <w:pPr>
        <w:suppressAutoHyphens/>
        <w:autoSpaceDE w:val="0"/>
        <w:autoSpaceDN w:val="0"/>
        <w:adjustRightInd w:val="0"/>
        <w:spacing w:after="0" w:line="240" w:lineRule="auto"/>
        <w:ind w:firstLine="283"/>
        <w:jc w:val="both"/>
        <w:rPr>
          <w:rFonts w:ascii="Verdana" w:hAnsi="Verdana"/>
          <w:color w:val="000000"/>
          <w:sz w:val="20"/>
          <w:lang w:val="ru-RU"/>
        </w:rPr>
      </w:pPr>
      <w:r w:rsidRPr="00DE5C7F">
        <w:rPr>
          <w:rFonts w:ascii="Verdana" w:hAnsi="Verdana"/>
          <w:color w:val="000000"/>
          <w:sz w:val="20"/>
          <w:lang w:val="ru-RU"/>
        </w:rPr>
        <w:t>Однако не одна лишь страсть к правосудию заставила ее, шес</w:t>
      </w:r>
      <w:r w:rsidRPr="00DE5C7F">
        <w:rPr>
          <w:rFonts w:ascii="Verdana" w:hAnsi="Verdana"/>
          <w:color w:val="000000"/>
          <w:sz w:val="20"/>
          <w:lang w:val="ru-RU"/>
        </w:rPr>
        <w:softHyphen/>
        <w:t>тидесятилетнюю, в момент передышки засесть за писание этих книг. Эти книги появились на свет, потому что в жизни Надежды Мандельштам повторилось то, что уже произошло однажды в ис</w:t>
      </w:r>
      <w:r w:rsidRPr="00DE5C7F">
        <w:rPr>
          <w:rFonts w:ascii="Verdana" w:hAnsi="Verdana"/>
          <w:color w:val="000000"/>
          <w:sz w:val="20"/>
          <w:lang w:val="ru-RU"/>
        </w:rPr>
        <w:softHyphen/>
        <w:t>тории русской литературы. Я имею в виду возникновение великой русской прозы второй половины девятнадцатого века. Эта проза, возникшая словно бы ниоткуда, как некое следствие, причину которого невозможно установить, на самом деле была просто-напросто отпочкованием от русской, девятнадцатого же века, поэзии. Поэзия задала тон всей последовавшей русской литера</w:t>
      </w:r>
      <w:r w:rsidRPr="00DE5C7F">
        <w:rPr>
          <w:rFonts w:ascii="Verdana" w:hAnsi="Verdana"/>
          <w:color w:val="000000"/>
          <w:sz w:val="20"/>
          <w:lang w:val="ru-RU"/>
        </w:rPr>
        <w:softHyphen/>
        <w:t>туре, и лучшее в русской прозе можно рассматривать как отда</w:t>
      </w:r>
      <w:r w:rsidRPr="00DE5C7F">
        <w:rPr>
          <w:rFonts w:ascii="Verdana" w:hAnsi="Verdana"/>
          <w:color w:val="000000"/>
          <w:sz w:val="20"/>
          <w:lang w:val="ru-RU"/>
        </w:rPr>
        <w:softHyphen/>
        <w:t>ленное эхо, как тщательную разработку психологических и лекси</w:t>
      </w:r>
      <w:r w:rsidRPr="00DE5C7F">
        <w:rPr>
          <w:rFonts w:ascii="Verdana" w:hAnsi="Verdana"/>
          <w:color w:val="000000"/>
          <w:sz w:val="20"/>
          <w:lang w:val="ru-RU"/>
        </w:rPr>
        <w:softHyphen/>
        <w:t>ческих тонкостей, явленных русской поэзией в первой четверти того же столетия. «Большинство персонажей Достоевского,</w:t>
      </w:r>
      <w:r w:rsidRPr="00DE5C7F">
        <w:rPr>
          <w:rFonts w:ascii="Verdana" w:hAnsi="Verdana"/>
          <w:color w:val="000000"/>
          <w:sz w:val="20"/>
        </w:rPr>
        <w:t> </w:t>
      </w:r>
      <w:r w:rsidRPr="00DE5C7F">
        <w:rPr>
          <w:rFonts w:ascii="Verdana" w:hAnsi="Verdana"/>
          <w:color w:val="000000"/>
          <w:sz w:val="20"/>
          <w:lang w:val="ru-RU"/>
        </w:rPr>
        <w:t>— говорила Ахматова,</w:t>
      </w:r>
      <w:r w:rsidRPr="00DE5C7F">
        <w:rPr>
          <w:rFonts w:ascii="Verdana" w:hAnsi="Verdana"/>
          <w:color w:val="000000"/>
          <w:sz w:val="20"/>
        </w:rPr>
        <w:t> </w:t>
      </w:r>
      <w:r w:rsidRPr="00DE5C7F">
        <w:rPr>
          <w:rFonts w:ascii="Verdana" w:hAnsi="Verdana"/>
          <w:color w:val="000000"/>
          <w:sz w:val="20"/>
          <w:lang w:val="ru-RU"/>
        </w:rPr>
        <w:t>— это постаревшие пушкинские герои, Онеги</w:t>
      </w:r>
      <w:r w:rsidRPr="00DE5C7F">
        <w:rPr>
          <w:rFonts w:ascii="Verdana" w:hAnsi="Verdana"/>
          <w:color w:val="000000"/>
          <w:sz w:val="20"/>
          <w:lang w:val="ru-RU"/>
        </w:rPr>
        <w:softHyphen/>
        <w:t>ны и так далее».</w:t>
      </w:r>
    </w:p>
    <w:p w14:paraId="768AF847" w14:textId="77777777" w:rsidR="00DE5C7F" w:rsidRDefault="00DE5C7F" w:rsidP="00DE5C7F">
      <w:pPr>
        <w:suppressAutoHyphens/>
        <w:autoSpaceDE w:val="0"/>
        <w:autoSpaceDN w:val="0"/>
        <w:adjustRightInd w:val="0"/>
        <w:spacing w:after="0" w:line="240" w:lineRule="auto"/>
        <w:ind w:firstLine="283"/>
        <w:jc w:val="both"/>
        <w:rPr>
          <w:rFonts w:ascii="Verdana" w:hAnsi="Verdana"/>
          <w:color w:val="000000"/>
          <w:sz w:val="20"/>
          <w:lang w:val="ru-RU"/>
        </w:rPr>
      </w:pPr>
    </w:p>
    <w:p w14:paraId="0354901B" w14:textId="2BB5BFC7" w:rsidR="009675CE" w:rsidRPr="00DE5C7F" w:rsidRDefault="009675CE" w:rsidP="00DE5C7F">
      <w:pPr>
        <w:suppressAutoHyphens/>
        <w:autoSpaceDE w:val="0"/>
        <w:autoSpaceDN w:val="0"/>
        <w:adjustRightInd w:val="0"/>
        <w:spacing w:after="0" w:line="240" w:lineRule="auto"/>
        <w:ind w:firstLine="283"/>
        <w:jc w:val="both"/>
        <w:rPr>
          <w:rFonts w:ascii="Verdana" w:hAnsi="Verdana"/>
          <w:color w:val="000000"/>
          <w:sz w:val="20"/>
          <w:lang w:val="ru-RU"/>
        </w:rPr>
      </w:pPr>
      <w:r w:rsidRPr="00DE5C7F">
        <w:rPr>
          <w:rFonts w:ascii="Verdana" w:hAnsi="Verdana"/>
          <w:color w:val="000000"/>
          <w:sz w:val="20"/>
          <w:lang w:val="ru-RU"/>
        </w:rPr>
        <w:t>Поэзия и вообще всегда предшествует прозе; во многих отно</w:t>
      </w:r>
      <w:r w:rsidRPr="00DE5C7F">
        <w:rPr>
          <w:rFonts w:ascii="Verdana" w:hAnsi="Verdana"/>
          <w:color w:val="000000"/>
          <w:sz w:val="20"/>
          <w:lang w:val="ru-RU"/>
        </w:rPr>
        <w:softHyphen/>
        <w:t>шениях это можно сказать и о жизни Надежды Яковлевны. И как человек, и как писатель она была следствием, порождением двух поэтов, с которыми ее жизнь была связана неразрывно: Мандель</w:t>
      </w:r>
      <w:r w:rsidRPr="00DE5C7F">
        <w:rPr>
          <w:rFonts w:ascii="Verdana" w:hAnsi="Verdana"/>
          <w:color w:val="000000"/>
          <w:sz w:val="20"/>
          <w:lang w:val="ru-RU"/>
        </w:rPr>
        <w:softHyphen/>
        <w:t>штама и Ахматовой. И не только потому, что первый был ее мужем, а вторая другом всей ее жизни. В конце концов за сорок два года вдовства могут поблекнуть и счастливейшие воспоминания (а в случае этого брака таковых было далеко не много, хотя бы потому, что годы совместной жизни пришлись на период разрухи, вызван</w:t>
      </w:r>
      <w:r w:rsidRPr="00DE5C7F">
        <w:rPr>
          <w:rFonts w:ascii="Verdana" w:hAnsi="Verdana"/>
          <w:color w:val="000000"/>
          <w:sz w:val="20"/>
          <w:lang w:val="ru-RU"/>
        </w:rPr>
        <w:softHyphen/>
        <w:t>ной войной, революцией и первыми пятилетками). Сходным обра</w:t>
      </w:r>
      <w:r w:rsidRPr="00DE5C7F">
        <w:rPr>
          <w:rFonts w:ascii="Verdana" w:hAnsi="Verdana"/>
          <w:color w:val="000000"/>
          <w:sz w:val="20"/>
          <w:lang w:val="ru-RU"/>
        </w:rPr>
        <w:softHyphen/>
        <w:t>зом бывало, что она не виделась с Ахматовой годами, а письмам уж никак нельзя было доверять. Бумага вообще была опасна. Механизмом, скрепившим узы этого брака, равно как и узы этой дружбы, была необходимость запоминать и удерживать в памяти то, что нельзя доверить бумаге, то есть стихи обоих поэтов.</w:t>
      </w:r>
    </w:p>
    <w:p w14:paraId="5E291487" w14:textId="77777777" w:rsidR="009675CE" w:rsidRPr="00DE5C7F" w:rsidRDefault="009675CE" w:rsidP="00DE5C7F">
      <w:pPr>
        <w:suppressAutoHyphens/>
        <w:autoSpaceDE w:val="0"/>
        <w:autoSpaceDN w:val="0"/>
        <w:adjustRightInd w:val="0"/>
        <w:spacing w:after="0" w:line="240" w:lineRule="auto"/>
        <w:ind w:firstLine="283"/>
        <w:jc w:val="both"/>
        <w:rPr>
          <w:rFonts w:ascii="Verdana" w:hAnsi="Verdana"/>
          <w:color w:val="000000"/>
          <w:sz w:val="20"/>
          <w:lang w:val="ru-RU"/>
        </w:rPr>
      </w:pPr>
      <w:r w:rsidRPr="00DE5C7F">
        <w:rPr>
          <w:rFonts w:ascii="Verdana" w:hAnsi="Verdana"/>
          <w:color w:val="000000"/>
          <w:sz w:val="20"/>
          <w:lang w:val="ru-RU"/>
        </w:rPr>
        <w:t xml:space="preserve">В подобном занятии в ту, по слову Ахматовой «догуттенберг-скую», эпоху Надежда Яковлевна безусловно не была одинока. Тем не менее, повторение днем и </w:t>
      </w:r>
      <w:r w:rsidRPr="00DE5C7F">
        <w:rPr>
          <w:rFonts w:ascii="Verdana" w:hAnsi="Verdana"/>
          <w:color w:val="000000"/>
          <w:sz w:val="20"/>
          <w:lang w:val="ru-RU"/>
        </w:rPr>
        <w:lastRenderedPageBreak/>
        <w:t>ночью строк покойного мужа несомненно приводило не только ко все большему проникнове</w:t>
      </w:r>
      <w:r w:rsidRPr="00DE5C7F">
        <w:rPr>
          <w:rFonts w:ascii="Verdana" w:hAnsi="Verdana"/>
          <w:color w:val="000000"/>
          <w:sz w:val="20"/>
          <w:lang w:val="ru-RU"/>
        </w:rPr>
        <w:softHyphen/>
        <w:t>нию в них, но и к воскрешению самого его голоса, интонаций, свойственных только ему одному, к ощущению, пусть мимолет</w:t>
      </w:r>
      <w:r w:rsidRPr="00DE5C7F">
        <w:rPr>
          <w:rFonts w:ascii="Verdana" w:hAnsi="Verdana"/>
          <w:color w:val="000000"/>
          <w:sz w:val="20"/>
          <w:lang w:val="ru-RU"/>
        </w:rPr>
        <w:softHyphen/>
        <w:t>ному, его присутствия, к пониманию, что он исполнил обещания по тому самому договору «в радости и в горе...»</w:t>
      </w:r>
      <w:r w:rsidRPr="00DE5C7F">
        <w:rPr>
          <w:rStyle w:val="FootnoteReference"/>
          <w:rFonts w:ascii="Verdana" w:hAnsi="Verdana"/>
          <w:color w:val="000000"/>
          <w:sz w:val="20"/>
        </w:rPr>
        <w:footnoteReference w:id="1"/>
      </w:r>
      <w:r w:rsidRPr="00DE5C7F">
        <w:rPr>
          <w:rFonts w:ascii="Verdana" w:hAnsi="Verdana"/>
          <w:color w:val="000000"/>
          <w:sz w:val="20"/>
          <w:lang w:val="ru-RU"/>
        </w:rPr>
        <w:t>, особенно во второй половине. То же происходило и со стихами физически часто отсутствующей Ахматовой, ибо механизм запоминания, бу</w:t>
      </w:r>
      <w:r w:rsidRPr="00DE5C7F">
        <w:rPr>
          <w:rFonts w:ascii="Verdana" w:hAnsi="Verdana"/>
          <w:color w:val="000000"/>
          <w:sz w:val="20"/>
          <w:lang w:val="ru-RU"/>
        </w:rPr>
        <w:softHyphen/>
        <w:t>дучи раз запущен, уже не может остановиться. То же происходило и с некоторыми другими авторами, и с некоторыми идеями, и с некоторыми этическими принципами, словом, со всем, что не смогло бы уцелеть иначе.</w:t>
      </w:r>
    </w:p>
    <w:p w14:paraId="69056C24" w14:textId="77777777" w:rsidR="009675CE" w:rsidRPr="00DE5C7F" w:rsidRDefault="009675CE" w:rsidP="00DE5C7F">
      <w:pPr>
        <w:suppressAutoHyphens/>
        <w:autoSpaceDE w:val="0"/>
        <w:autoSpaceDN w:val="0"/>
        <w:adjustRightInd w:val="0"/>
        <w:spacing w:after="0" w:line="240" w:lineRule="auto"/>
        <w:ind w:firstLine="283"/>
        <w:jc w:val="both"/>
        <w:rPr>
          <w:rFonts w:ascii="Verdana" w:hAnsi="Verdana"/>
          <w:color w:val="000000"/>
          <w:sz w:val="20"/>
          <w:lang w:val="ru-RU"/>
        </w:rPr>
      </w:pPr>
      <w:r w:rsidRPr="00DE5C7F">
        <w:rPr>
          <w:rFonts w:ascii="Verdana" w:hAnsi="Verdana"/>
          <w:color w:val="000000"/>
          <w:sz w:val="20"/>
          <w:lang w:val="ru-RU"/>
        </w:rPr>
        <w:t>И все это мало-помалу вросло в нее. Потому что если любовь и можно чем-то заменить, то только памятью. Запоминать</w:t>
      </w:r>
      <w:r w:rsidRPr="00DE5C7F">
        <w:rPr>
          <w:rFonts w:ascii="Verdana" w:hAnsi="Verdana"/>
          <w:color w:val="000000"/>
          <w:sz w:val="20"/>
        </w:rPr>
        <w:t> </w:t>
      </w:r>
      <w:r w:rsidRPr="00DE5C7F">
        <w:rPr>
          <w:rFonts w:ascii="Verdana" w:hAnsi="Verdana"/>
          <w:color w:val="000000"/>
          <w:sz w:val="20"/>
          <w:lang w:val="ru-RU"/>
        </w:rPr>
        <w:t>— зна</w:t>
      </w:r>
      <w:r w:rsidRPr="00DE5C7F">
        <w:rPr>
          <w:rFonts w:ascii="Verdana" w:hAnsi="Verdana"/>
          <w:color w:val="000000"/>
          <w:sz w:val="20"/>
          <w:lang w:val="ru-RU"/>
        </w:rPr>
        <w:softHyphen/>
        <w:t>чит восстанавливать близость. Мало-помалу строки этих поэтов стали ее сознанием, ее личностью. Они давали ей не только пер</w:t>
      </w:r>
      <w:r w:rsidRPr="00DE5C7F">
        <w:rPr>
          <w:rFonts w:ascii="Verdana" w:hAnsi="Verdana"/>
          <w:color w:val="000000"/>
          <w:sz w:val="20"/>
          <w:lang w:val="ru-RU"/>
        </w:rPr>
        <w:softHyphen/>
        <w:t>спективу, не только угол зрения; важнее то, что они стали для нее лингвистической нормой. Так что когда она засела за свои книги, она уже была обречена на соизмерение</w:t>
      </w:r>
      <w:r w:rsidRPr="00DE5C7F">
        <w:rPr>
          <w:rFonts w:ascii="Verdana" w:hAnsi="Verdana"/>
          <w:color w:val="000000"/>
          <w:sz w:val="20"/>
        </w:rPr>
        <w:t> </w:t>
      </w:r>
      <w:r w:rsidRPr="00DE5C7F">
        <w:rPr>
          <w:rFonts w:ascii="Verdana" w:hAnsi="Verdana"/>
          <w:color w:val="000000"/>
          <w:sz w:val="20"/>
          <w:lang w:val="ru-RU"/>
        </w:rPr>
        <w:t>— уже бессознательное, инстинктивное к тому времени</w:t>
      </w:r>
      <w:r w:rsidRPr="00DE5C7F">
        <w:rPr>
          <w:rFonts w:ascii="Verdana" w:hAnsi="Verdana"/>
          <w:color w:val="000000"/>
          <w:sz w:val="20"/>
        </w:rPr>
        <w:t> </w:t>
      </w:r>
      <w:r w:rsidRPr="00DE5C7F">
        <w:rPr>
          <w:rFonts w:ascii="Verdana" w:hAnsi="Verdana"/>
          <w:color w:val="000000"/>
          <w:sz w:val="20"/>
          <w:lang w:val="ru-RU"/>
        </w:rPr>
        <w:t>— своих слов с их словами. Ясность и безжалостность ее письма, которая отражает характерные черты ее интеллекта, есть также неизбежное стилистическое следствие поэзии, сформировавшей этот интеллект. И по содержанию, и по стилю ее книги суть лишь постскриптум к высшей форме языка, которой, собственно говоря, является поэзия и которая стала ее плотью благодаря заучиванию наизусть мужниных строк.</w:t>
      </w:r>
    </w:p>
    <w:p w14:paraId="25A95FFE" w14:textId="77777777" w:rsidR="00DE5C7F" w:rsidRDefault="00DE5C7F" w:rsidP="00DE5C7F">
      <w:pPr>
        <w:suppressAutoHyphens/>
        <w:autoSpaceDE w:val="0"/>
        <w:autoSpaceDN w:val="0"/>
        <w:adjustRightInd w:val="0"/>
        <w:spacing w:after="0" w:line="240" w:lineRule="auto"/>
        <w:ind w:firstLine="283"/>
        <w:jc w:val="both"/>
        <w:rPr>
          <w:rFonts w:ascii="Verdana" w:hAnsi="Verdana"/>
          <w:color w:val="000000"/>
          <w:sz w:val="20"/>
          <w:lang w:val="ru-RU"/>
        </w:rPr>
      </w:pPr>
    </w:p>
    <w:p w14:paraId="10127D8B" w14:textId="4C63A478" w:rsidR="009675CE" w:rsidRPr="00DE5C7F" w:rsidRDefault="009675CE" w:rsidP="00DE5C7F">
      <w:pPr>
        <w:suppressAutoHyphens/>
        <w:autoSpaceDE w:val="0"/>
        <w:autoSpaceDN w:val="0"/>
        <w:adjustRightInd w:val="0"/>
        <w:spacing w:after="0" w:line="240" w:lineRule="auto"/>
        <w:ind w:firstLine="283"/>
        <w:jc w:val="both"/>
        <w:rPr>
          <w:rFonts w:ascii="Verdana" w:hAnsi="Verdana"/>
          <w:color w:val="000000"/>
          <w:sz w:val="20"/>
          <w:lang w:val="ru-RU"/>
        </w:rPr>
      </w:pPr>
      <w:r w:rsidRPr="00DE5C7F">
        <w:rPr>
          <w:rFonts w:ascii="Verdana" w:hAnsi="Verdana"/>
          <w:color w:val="000000"/>
          <w:sz w:val="20"/>
          <w:lang w:val="ru-RU"/>
        </w:rPr>
        <w:t xml:space="preserve">Если перефразировать У. </w:t>
      </w:r>
      <w:r w:rsidRPr="00DE5C7F">
        <w:rPr>
          <w:rFonts w:ascii="Verdana" w:hAnsi="Verdana"/>
          <w:color w:val="000000"/>
          <w:sz w:val="20"/>
        </w:rPr>
        <w:t>X</w:t>
      </w:r>
      <w:r w:rsidRPr="00DE5C7F">
        <w:rPr>
          <w:rFonts w:ascii="Verdana" w:hAnsi="Verdana"/>
          <w:color w:val="000000"/>
          <w:sz w:val="20"/>
          <w:lang w:val="ru-RU"/>
        </w:rPr>
        <w:t>. Одена, великая поэзия «ушибла» ее в прозу. Именно так, поскольку наследие этих двух поэтов могло быть разработано только в прозе. В поэзии оно могло стать до</w:t>
      </w:r>
      <w:r w:rsidRPr="00DE5C7F">
        <w:rPr>
          <w:rFonts w:ascii="Verdana" w:hAnsi="Verdana"/>
          <w:color w:val="000000"/>
          <w:sz w:val="20"/>
          <w:lang w:val="ru-RU"/>
        </w:rPr>
        <w:softHyphen/>
        <w:t>стоянием лишь эпигонов. Что и произошло. Другими словами, проза Надежды Яковлевны Мандельштам для самого языка ока</w:t>
      </w:r>
      <w:r w:rsidRPr="00DE5C7F">
        <w:rPr>
          <w:rFonts w:ascii="Verdana" w:hAnsi="Verdana"/>
          <w:color w:val="000000"/>
          <w:sz w:val="20"/>
          <w:lang w:val="ru-RU"/>
        </w:rPr>
        <w:softHyphen/>
        <w:t>залась единственной средой, где он мог избегнуть застоя. Точно так же эта проза оказалась единственной подходящей средой, в которой могла бы удержаться сама душа языка, как им пользова</w:t>
      </w:r>
      <w:r w:rsidRPr="00DE5C7F">
        <w:rPr>
          <w:rFonts w:ascii="Verdana" w:hAnsi="Verdana"/>
          <w:color w:val="000000"/>
          <w:sz w:val="20"/>
          <w:lang w:val="ru-RU"/>
        </w:rPr>
        <w:softHyphen/>
        <w:t>лись эти два поэта. Таким образом, ее книги являются не столько мемуарами и комментариями к биографиям двух великих поэтов, и как ни превосходны они в этом качестве, эти книги растолковали сознание русского народа. По крайней мере той его части, которой удавалось раздобыть экземпляр.</w:t>
      </w:r>
    </w:p>
    <w:p w14:paraId="3066F685" w14:textId="77777777" w:rsidR="009675CE" w:rsidRPr="00DE5C7F" w:rsidRDefault="009675CE" w:rsidP="00DE5C7F">
      <w:pPr>
        <w:suppressAutoHyphens/>
        <w:autoSpaceDE w:val="0"/>
        <w:autoSpaceDN w:val="0"/>
        <w:adjustRightInd w:val="0"/>
        <w:spacing w:after="0" w:line="240" w:lineRule="auto"/>
        <w:ind w:firstLine="283"/>
        <w:jc w:val="both"/>
        <w:rPr>
          <w:rFonts w:ascii="Verdana" w:hAnsi="Verdana"/>
          <w:color w:val="000000"/>
          <w:sz w:val="20"/>
          <w:lang w:val="ru-RU"/>
        </w:rPr>
      </w:pPr>
      <w:r w:rsidRPr="00DE5C7F">
        <w:rPr>
          <w:rFonts w:ascii="Verdana" w:hAnsi="Verdana"/>
          <w:color w:val="000000"/>
          <w:sz w:val="20"/>
          <w:lang w:val="ru-RU"/>
        </w:rPr>
        <w:t>Нечего удивляться в таком случае, что это растолкование обо</w:t>
      </w:r>
      <w:r w:rsidRPr="00DE5C7F">
        <w:rPr>
          <w:rFonts w:ascii="Verdana" w:hAnsi="Verdana"/>
          <w:color w:val="000000"/>
          <w:sz w:val="20"/>
          <w:lang w:val="ru-RU"/>
        </w:rPr>
        <w:softHyphen/>
        <w:t>рачивается осуждением режима. Эти два тома Н. Я. Мандельштам действительно могут быть приравнены к Судному дню на земле для ее века и для литературы ее века, тем более ужасном, что имен</w:t>
      </w:r>
      <w:r w:rsidRPr="00DE5C7F">
        <w:rPr>
          <w:rFonts w:ascii="Verdana" w:hAnsi="Verdana"/>
          <w:color w:val="000000"/>
          <w:sz w:val="20"/>
          <w:lang w:val="ru-RU"/>
        </w:rPr>
        <w:softHyphen/>
        <w:t>но этот век провозгласил строительство на земле рая. Еще менее удивительно, что эти воспоминания, особенно второй том, вызва</w:t>
      </w:r>
      <w:r w:rsidRPr="00DE5C7F">
        <w:rPr>
          <w:rFonts w:ascii="Verdana" w:hAnsi="Verdana"/>
          <w:color w:val="000000"/>
          <w:sz w:val="20"/>
          <w:lang w:val="ru-RU"/>
        </w:rPr>
        <w:softHyphen/>
        <w:t>ли негодование по обеим сторонам кремлевской стены. Должен сказать, что реакция властей была честнее, чем реакция интелли</w:t>
      </w:r>
      <w:r w:rsidRPr="00DE5C7F">
        <w:rPr>
          <w:rFonts w:ascii="Verdana" w:hAnsi="Verdana"/>
          <w:color w:val="000000"/>
          <w:sz w:val="20"/>
          <w:lang w:val="ru-RU"/>
        </w:rPr>
        <w:softHyphen/>
        <w:t>генции: власти просто объявили хранение этих книг преступле</w:t>
      </w:r>
      <w:r w:rsidRPr="00DE5C7F">
        <w:rPr>
          <w:rFonts w:ascii="Verdana" w:hAnsi="Verdana"/>
          <w:color w:val="000000"/>
          <w:sz w:val="20"/>
          <w:lang w:val="ru-RU"/>
        </w:rPr>
        <w:softHyphen/>
        <w:t>нием против закона. В интеллигентских же кругах, особенно в Москве, поднялся страшный шум по поводу выдвинутых Надеж</w:t>
      </w:r>
      <w:r w:rsidRPr="00DE5C7F">
        <w:rPr>
          <w:rFonts w:ascii="Verdana" w:hAnsi="Verdana"/>
          <w:color w:val="000000"/>
          <w:sz w:val="20"/>
          <w:lang w:val="ru-RU"/>
        </w:rPr>
        <w:softHyphen/>
        <w:t>дой Яковлевной обвинений против выдающихся и не столь выда</w:t>
      </w:r>
      <w:r w:rsidRPr="00DE5C7F">
        <w:rPr>
          <w:rFonts w:ascii="Verdana" w:hAnsi="Verdana"/>
          <w:color w:val="000000"/>
          <w:sz w:val="20"/>
          <w:lang w:val="ru-RU"/>
        </w:rPr>
        <w:softHyphen/>
        <w:t>ющихся представителей этих кругов в фактическом пособничестве режиму: людской прибой на ее кухне существенно попритих.</w:t>
      </w:r>
    </w:p>
    <w:p w14:paraId="790C088E" w14:textId="77777777" w:rsidR="009675CE" w:rsidRPr="00DE5C7F" w:rsidRDefault="009675CE" w:rsidP="00DE5C7F">
      <w:pPr>
        <w:suppressAutoHyphens/>
        <w:autoSpaceDE w:val="0"/>
        <w:autoSpaceDN w:val="0"/>
        <w:adjustRightInd w:val="0"/>
        <w:spacing w:after="0" w:line="240" w:lineRule="auto"/>
        <w:ind w:firstLine="283"/>
        <w:jc w:val="both"/>
        <w:rPr>
          <w:rFonts w:ascii="Verdana" w:hAnsi="Verdana"/>
          <w:color w:val="000000"/>
          <w:sz w:val="20"/>
          <w:lang w:val="ru-RU"/>
        </w:rPr>
      </w:pPr>
      <w:r w:rsidRPr="00DE5C7F">
        <w:rPr>
          <w:rFonts w:ascii="Verdana" w:hAnsi="Verdana"/>
          <w:color w:val="000000"/>
          <w:sz w:val="20"/>
          <w:lang w:val="ru-RU"/>
        </w:rPr>
        <w:t>Были открытые и полуоткрытые письма, исполненные негодо</w:t>
      </w:r>
      <w:r w:rsidRPr="00DE5C7F">
        <w:rPr>
          <w:rFonts w:ascii="Verdana" w:hAnsi="Verdana"/>
          <w:color w:val="000000"/>
          <w:sz w:val="20"/>
          <w:lang w:val="ru-RU"/>
        </w:rPr>
        <w:softHyphen/>
        <w:t>вания, решения не подавать руки, дружбы и браки рушились по поводу, права она была или не права, объявляя того или иного типа стукачом. Выдающийся диссидент заявлял, потрясая бородой: «Она обосрала все наше поколение»; иные кинулись по дачам и заперлись там, чтобы срочно отстучать собственные антивоспо</w:t>
      </w:r>
      <w:r w:rsidRPr="00DE5C7F">
        <w:rPr>
          <w:rFonts w:ascii="Verdana" w:hAnsi="Verdana"/>
          <w:color w:val="000000"/>
          <w:sz w:val="20"/>
          <w:lang w:val="ru-RU"/>
        </w:rPr>
        <w:softHyphen/>
        <w:t>минания. Уже начинались семидесятые годы; пройдет лет шесть, и среди тех же людей произойдет похожий раскол по поводу отно</w:t>
      </w:r>
      <w:r w:rsidRPr="00DE5C7F">
        <w:rPr>
          <w:rFonts w:ascii="Verdana" w:hAnsi="Verdana"/>
          <w:color w:val="000000"/>
          <w:sz w:val="20"/>
          <w:lang w:val="ru-RU"/>
        </w:rPr>
        <w:softHyphen/>
        <w:t>шения Солженицына к евреям.</w:t>
      </w:r>
    </w:p>
    <w:p w14:paraId="5DB13149" w14:textId="77777777" w:rsidR="009675CE" w:rsidRPr="00DE5C7F" w:rsidRDefault="009675CE" w:rsidP="00DE5C7F">
      <w:pPr>
        <w:suppressAutoHyphens/>
        <w:autoSpaceDE w:val="0"/>
        <w:autoSpaceDN w:val="0"/>
        <w:adjustRightInd w:val="0"/>
        <w:spacing w:after="0" w:line="240" w:lineRule="auto"/>
        <w:ind w:firstLine="283"/>
        <w:jc w:val="both"/>
        <w:rPr>
          <w:rFonts w:ascii="Verdana" w:hAnsi="Verdana"/>
          <w:color w:val="000000"/>
          <w:sz w:val="20"/>
          <w:lang w:val="ru-RU"/>
        </w:rPr>
      </w:pPr>
      <w:r w:rsidRPr="00DE5C7F">
        <w:rPr>
          <w:rFonts w:ascii="Verdana" w:hAnsi="Verdana"/>
          <w:color w:val="000000"/>
          <w:sz w:val="20"/>
          <w:lang w:val="ru-RU"/>
        </w:rPr>
        <w:t>Есть нечто в сознании литератора, что делает самое идею о чьем-то моральном авторитете неприемлемой. Литератор охотно примирится с существованием генсека или фюрера, но непременно усомнится в существовании пророка. Дело, вероятно, в том, что легче переварить утверждение «Ты</w:t>
      </w:r>
      <w:r w:rsidRPr="00DE5C7F">
        <w:rPr>
          <w:rFonts w:ascii="Verdana" w:hAnsi="Verdana"/>
          <w:color w:val="000000"/>
          <w:sz w:val="20"/>
        </w:rPr>
        <w:t> </w:t>
      </w:r>
      <w:r w:rsidRPr="00DE5C7F">
        <w:rPr>
          <w:rFonts w:ascii="Verdana" w:hAnsi="Verdana"/>
          <w:color w:val="000000"/>
          <w:sz w:val="20"/>
          <w:lang w:val="ru-RU"/>
        </w:rPr>
        <w:t>— раб», чем «С точки зрения морали ты</w:t>
      </w:r>
      <w:r w:rsidRPr="00DE5C7F">
        <w:rPr>
          <w:rFonts w:ascii="Verdana" w:hAnsi="Verdana"/>
          <w:color w:val="000000"/>
          <w:sz w:val="20"/>
        </w:rPr>
        <w:t> </w:t>
      </w:r>
      <w:r w:rsidRPr="00DE5C7F">
        <w:rPr>
          <w:rFonts w:ascii="Verdana" w:hAnsi="Verdana"/>
          <w:color w:val="000000"/>
          <w:sz w:val="20"/>
          <w:lang w:val="ru-RU"/>
        </w:rPr>
        <w:t>— ноль». Как говорится, лежачего не бьют. Однако пророк дает пинка лежачему не с намерением его прикончить, а чтобы заставить его подняться на ноги. Пинкам этим сопро</w:t>
      </w:r>
      <w:r w:rsidRPr="00DE5C7F">
        <w:rPr>
          <w:rFonts w:ascii="Verdana" w:hAnsi="Verdana"/>
          <w:color w:val="000000"/>
          <w:sz w:val="20"/>
          <w:lang w:val="ru-RU"/>
        </w:rPr>
        <w:softHyphen/>
        <w:t xml:space="preserve">тивляются, утверждения и обвинения ставятся под сомнение, и не для </w:t>
      </w:r>
      <w:r w:rsidRPr="00DE5C7F">
        <w:rPr>
          <w:rFonts w:ascii="Verdana" w:hAnsi="Verdana"/>
          <w:color w:val="000000"/>
          <w:sz w:val="20"/>
          <w:lang w:val="ru-RU"/>
        </w:rPr>
        <w:lastRenderedPageBreak/>
        <w:t>того, чтобы установить истину, но из-за присущего рабу интеллектуального самодовольства. Еще хуже для литератора, когда дело идет об авторитете не только моральном, но и культур</w:t>
      </w:r>
      <w:r w:rsidRPr="00DE5C7F">
        <w:rPr>
          <w:rFonts w:ascii="Verdana" w:hAnsi="Verdana"/>
          <w:color w:val="000000"/>
          <w:sz w:val="20"/>
          <w:lang w:val="ru-RU"/>
        </w:rPr>
        <w:softHyphen/>
        <w:t>ном, как это было с Н. Я. Мандельштам.</w:t>
      </w:r>
    </w:p>
    <w:p w14:paraId="08D829CE" w14:textId="77777777" w:rsidR="00DE5C7F" w:rsidRDefault="00DE5C7F" w:rsidP="00DE5C7F">
      <w:pPr>
        <w:suppressAutoHyphens/>
        <w:autoSpaceDE w:val="0"/>
        <w:autoSpaceDN w:val="0"/>
        <w:adjustRightInd w:val="0"/>
        <w:spacing w:after="0" w:line="240" w:lineRule="auto"/>
        <w:ind w:firstLine="283"/>
        <w:jc w:val="both"/>
        <w:rPr>
          <w:rFonts w:ascii="Verdana" w:hAnsi="Verdana"/>
          <w:color w:val="000000"/>
          <w:sz w:val="20"/>
          <w:lang w:val="ru-RU"/>
        </w:rPr>
      </w:pPr>
    </w:p>
    <w:p w14:paraId="71BCA78A" w14:textId="6DD4694A" w:rsidR="009675CE" w:rsidRPr="00DE5C7F" w:rsidRDefault="009675CE" w:rsidP="00DE5C7F">
      <w:pPr>
        <w:suppressAutoHyphens/>
        <w:autoSpaceDE w:val="0"/>
        <w:autoSpaceDN w:val="0"/>
        <w:adjustRightInd w:val="0"/>
        <w:spacing w:after="0" w:line="240" w:lineRule="auto"/>
        <w:ind w:firstLine="283"/>
        <w:jc w:val="both"/>
        <w:rPr>
          <w:rFonts w:ascii="Verdana" w:hAnsi="Verdana"/>
          <w:color w:val="000000"/>
          <w:sz w:val="20"/>
          <w:lang w:val="ru-RU"/>
        </w:rPr>
      </w:pPr>
      <w:r w:rsidRPr="00DE5C7F">
        <w:rPr>
          <w:rFonts w:ascii="Verdana" w:hAnsi="Verdana"/>
          <w:color w:val="000000"/>
          <w:sz w:val="20"/>
          <w:lang w:val="ru-RU"/>
        </w:rPr>
        <w:t>Я рискнул пойти еще чуть-чуть дальше. Действительность обретает смысл и значение только посредством восприятия. Вос</w:t>
      </w:r>
      <w:r w:rsidRPr="00DE5C7F">
        <w:rPr>
          <w:rFonts w:ascii="Verdana" w:hAnsi="Verdana"/>
          <w:color w:val="000000"/>
          <w:sz w:val="20"/>
          <w:lang w:val="ru-RU"/>
        </w:rPr>
        <w:softHyphen/>
        <w:t>приятие, вот что делает действительность значимой. И есть иерархия восприятий (и, соответственно, значимостей), увенчан</w:t>
      </w:r>
      <w:r w:rsidRPr="00DE5C7F">
        <w:rPr>
          <w:rFonts w:ascii="Verdana" w:hAnsi="Verdana"/>
          <w:color w:val="000000"/>
          <w:sz w:val="20"/>
          <w:lang w:val="ru-RU"/>
        </w:rPr>
        <w:softHyphen/>
        <w:t>ная восприятиями, добываемыми при помощи призм наиболее чувствительных и тонких. Есть только один мастер, способный придать призмам подобную тонкость и чувствительность</w:t>
      </w:r>
      <w:r w:rsidRPr="00DE5C7F">
        <w:rPr>
          <w:rFonts w:ascii="Verdana" w:hAnsi="Verdana"/>
          <w:color w:val="000000"/>
          <w:sz w:val="20"/>
        </w:rPr>
        <w:t> </w:t>
      </w:r>
      <w:r w:rsidRPr="00DE5C7F">
        <w:rPr>
          <w:rFonts w:ascii="Verdana" w:hAnsi="Verdana"/>
          <w:color w:val="000000"/>
          <w:sz w:val="20"/>
          <w:lang w:val="ru-RU"/>
        </w:rPr>
        <w:t>— это культура, цивилизация, с ее главным инструментом</w:t>
      </w:r>
      <w:r w:rsidRPr="00DE5C7F">
        <w:rPr>
          <w:rFonts w:ascii="Verdana" w:hAnsi="Verdana"/>
          <w:color w:val="000000"/>
          <w:sz w:val="20"/>
        </w:rPr>
        <w:t> </w:t>
      </w:r>
      <w:r w:rsidRPr="00DE5C7F">
        <w:rPr>
          <w:rFonts w:ascii="Verdana" w:hAnsi="Verdana"/>
          <w:color w:val="000000"/>
          <w:sz w:val="20"/>
          <w:lang w:val="ru-RU"/>
        </w:rPr>
        <w:t>— языком. Оценка действительности, производимая сквозь такую призму, приобретение которой есть общая цель для всех представителей человеческого рода, стало быть, наиболее точна, возможно даже, наиболее справедлива. (Вопли «Нечестно!» и «Элитаризм!», коими вышесказанное может быть встречено, и прежде всего в наших университетах, не следует принимать во внимание, ибо культура элитарна по определению, и применение демократических прин</w:t>
      </w:r>
      <w:r w:rsidRPr="00DE5C7F">
        <w:rPr>
          <w:rFonts w:ascii="Verdana" w:hAnsi="Verdana"/>
          <w:color w:val="000000"/>
          <w:sz w:val="20"/>
          <w:lang w:val="ru-RU"/>
        </w:rPr>
        <w:softHyphen/>
        <w:t>ципов к сфере познания чревато знаком равенства между мудро</w:t>
      </w:r>
      <w:r w:rsidRPr="00DE5C7F">
        <w:rPr>
          <w:rFonts w:ascii="Verdana" w:hAnsi="Verdana"/>
          <w:color w:val="000000"/>
          <w:sz w:val="20"/>
          <w:lang w:val="ru-RU"/>
        </w:rPr>
        <w:softHyphen/>
        <w:t>стью и невежеством.)</w:t>
      </w:r>
    </w:p>
    <w:p w14:paraId="6D745A28" w14:textId="77777777" w:rsidR="009675CE" w:rsidRPr="00DE5C7F" w:rsidRDefault="009675CE" w:rsidP="00DE5C7F">
      <w:pPr>
        <w:suppressAutoHyphens/>
        <w:autoSpaceDE w:val="0"/>
        <w:autoSpaceDN w:val="0"/>
        <w:adjustRightInd w:val="0"/>
        <w:spacing w:after="0" w:line="240" w:lineRule="auto"/>
        <w:ind w:firstLine="283"/>
        <w:jc w:val="both"/>
        <w:rPr>
          <w:rFonts w:ascii="Verdana" w:hAnsi="Verdana"/>
          <w:color w:val="000000"/>
          <w:sz w:val="20"/>
          <w:lang w:val="ru-RU"/>
        </w:rPr>
      </w:pPr>
      <w:r w:rsidRPr="00DE5C7F">
        <w:rPr>
          <w:rFonts w:ascii="Verdana" w:hAnsi="Verdana"/>
          <w:color w:val="000000"/>
          <w:sz w:val="20"/>
          <w:lang w:val="ru-RU"/>
        </w:rPr>
        <w:t>Не исключительность масштабов ее горя, а именно обладание такой призмой, полученной от лучшей русской поэзии двадцатого века,</w:t>
      </w:r>
      <w:r w:rsidRPr="00DE5C7F">
        <w:rPr>
          <w:rFonts w:ascii="Verdana" w:hAnsi="Verdana"/>
          <w:color w:val="000000"/>
          <w:sz w:val="20"/>
        </w:rPr>
        <w:t> </w:t>
      </w:r>
      <w:r w:rsidRPr="00DE5C7F">
        <w:rPr>
          <w:rFonts w:ascii="Verdana" w:hAnsi="Verdana"/>
          <w:color w:val="000000"/>
          <w:sz w:val="20"/>
          <w:lang w:val="ru-RU"/>
        </w:rPr>
        <w:t>— вот что делает суждения Н. Я. Мандельштам относительно увиденной ею действительности неоспоримыми. Это гнусная ложь, что великому искусству необходимо страдание. Страдание ослепляет, оглушает, разрушает, зачастую оно убивает. Осип Ман</w:t>
      </w:r>
      <w:r w:rsidRPr="00DE5C7F">
        <w:rPr>
          <w:rFonts w:ascii="Verdana" w:hAnsi="Verdana"/>
          <w:color w:val="000000"/>
          <w:sz w:val="20"/>
          <w:lang w:val="ru-RU"/>
        </w:rPr>
        <w:softHyphen/>
        <w:t>дельштам был великим поэтом уже до революции. Так же, как Анна Ахматова, так же, как Марина Цветаева. Они бы стали тем, чем они стали, даже если бы Россия не пережила известных исторических событий текущего столетия: ибо они были одарены. Талант, в принципе, в истории не нуждается.</w:t>
      </w:r>
    </w:p>
    <w:p w14:paraId="1347EAB3" w14:textId="77777777" w:rsidR="00DE5C7F" w:rsidRDefault="00DE5C7F" w:rsidP="00DE5C7F">
      <w:pPr>
        <w:suppressAutoHyphens/>
        <w:autoSpaceDE w:val="0"/>
        <w:autoSpaceDN w:val="0"/>
        <w:adjustRightInd w:val="0"/>
        <w:spacing w:after="0" w:line="240" w:lineRule="auto"/>
        <w:ind w:firstLine="283"/>
        <w:jc w:val="both"/>
        <w:rPr>
          <w:rFonts w:ascii="Verdana" w:hAnsi="Verdana"/>
          <w:color w:val="000000"/>
          <w:sz w:val="20"/>
          <w:lang w:val="ru-RU"/>
        </w:rPr>
      </w:pPr>
    </w:p>
    <w:p w14:paraId="23B3A8A5" w14:textId="67C8894B" w:rsidR="009675CE" w:rsidRPr="00DE5C7F" w:rsidRDefault="009675CE" w:rsidP="00DE5C7F">
      <w:pPr>
        <w:suppressAutoHyphens/>
        <w:autoSpaceDE w:val="0"/>
        <w:autoSpaceDN w:val="0"/>
        <w:adjustRightInd w:val="0"/>
        <w:spacing w:after="0" w:line="240" w:lineRule="auto"/>
        <w:ind w:firstLine="283"/>
        <w:jc w:val="both"/>
        <w:rPr>
          <w:rFonts w:ascii="Verdana" w:hAnsi="Verdana"/>
          <w:color w:val="000000"/>
          <w:sz w:val="20"/>
          <w:lang w:val="ru-RU"/>
        </w:rPr>
      </w:pPr>
      <w:r w:rsidRPr="00DE5C7F">
        <w:rPr>
          <w:rFonts w:ascii="Verdana" w:hAnsi="Verdana"/>
          <w:color w:val="000000"/>
          <w:sz w:val="20"/>
          <w:lang w:val="ru-RU"/>
        </w:rPr>
        <w:t>Стала бы Н. Я. Мандельштам тем, чем она стала, не произойди революция и все остальное? Возможно, нет, так как она встрети</w:t>
      </w:r>
      <w:r w:rsidRPr="00DE5C7F">
        <w:rPr>
          <w:rFonts w:ascii="Verdana" w:hAnsi="Verdana"/>
          <w:color w:val="000000"/>
          <w:sz w:val="20"/>
          <w:lang w:val="ru-RU"/>
        </w:rPr>
        <w:softHyphen/>
        <w:t>лась со своим будущим мужем в 1919 году. Вопрос однако сам по себе некорректен: он заводит нас в туманные области теории веро</w:t>
      </w:r>
      <w:r w:rsidRPr="00DE5C7F">
        <w:rPr>
          <w:rFonts w:ascii="Verdana" w:hAnsi="Verdana"/>
          <w:color w:val="000000"/>
          <w:sz w:val="20"/>
          <w:lang w:val="ru-RU"/>
        </w:rPr>
        <w:softHyphen/>
        <w:t>ятности и исторического детерминизма. В конце концов она стала тем, чем она стала, не благодаря тому, что произошло в России в текущем столетии, а скорее вопреки тому. Указующий перст казу</w:t>
      </w:r>
      <w:r w:rsidRPr="00DE5C7F">
        <w:rPr>
          <w:rFonts w:ascii="Verdana" w:hAnsi="Verdana"/>
          <w:color w:val="000000"/>
          <w:sz w:val="20"/>
          <w:lang w:val="ru-RU"/>
        </w:rPr>
        <w:softHyphen/>
        <w:t>иста непременно ткнет в то, что с точки зрения исторического детерминизма «вопреки» синонимично «потому что». Ну и бог с ним тогда, с историческим детерминизмом, ежели он проявляет такое беспокойство по поводу значения обыкновенного челове</w:t>
      </w:r>
      <w:r w:rsidRPr="00DE5C7F">
        <w:rPr>
          <w:rFonts w:ascii="Verdana" w:hAnsi="Verdana"/>
          <w:color w:val="000000"/>
          <w:sz w:val="20"/>
          <w:lang w:val="ru-RU"/>
        </w:rPr>
        <w:softHyphen/>
        <w:t>ческого «вопреки».</w:t>
      </w:r>
    </w:p>
    <w:p w14:paraId="3E597C03" w14:textId="77777777" w:rsidR="009675CE" w:rsidRPr="00DE5C7F" w:rsidRDefault="009675CE" w:rsidP="00DE5C7F">
      <w:pPr>
        <w:suppressAutoHyphens/>
        <w:autoSpaceDE w:val="0"/>
        <w:autoSpaceDN w:val="0"/>
        <w:adjustRightInd w:val="0"/>
        <w:spacing w:after="0" w:line="240" w:lineRule="auto"/>
        <w:ind w:firstLine="283"/>
        <w:jc w:val="both"/>
        <w:rPr>
          <w:rFonts w:ascii="Verdana" w:hAnsi="Verdana"/>
          <w:color w:val="000000"/>
          <w:sz w:val="20"/>
          <w:lang w:val="ru-RU"/>
        </w:rPr>
      </w:pPr>
      <w:r w:rsidRPr="00DE5C7F">
        <w:rPr>
          <w:rFonts w:ascii="Verdana" w:hAnsi="Verdana"/>
          <w:color w:val="000000"/>
          <w:sz w:val="20"/>
          <w:lang w:val="ru-RU"/>
        </w:rPr>
        <w:t>Все это, впрочем, не без причин. Коль скоро слабая шести</w:t>
      </w:r>
      <w:r w:rsidRPr="00DE5C7F">
        <w:rPr>
          <w:rFonts w:ascii="Verdana" w:hAnsi="Verdana"/>
          <w:color w:val="000000"/>
          <w:sz w:val="20"/>
          <w:lang w:val="ru-RU"/>
        </w:rPr>
        <w:softHyphen/>
        <w:t>десятипятилетняя женщина оказывается способной замедлить, если не предотвратить в конечном счете культурный распад нации. Ее воспоминания суть нечто большее, чем свидетельство о ее эпо</w:t>
      </w:r>
      <w:r w:rsidRPr="00DE5C7F">
        <w:rPr>
          <w:rFonts w:ascii="Verdana" w:hAnsi="Verdana"/>
          <w:color w:val="000000"/>
          <w:sz w:val="20"/>
          <w:lang w:val="ru-RU"/>
        </w:rPr>
        <w:softHyphen/>
        <w:t>хе: это взгляд на историю в свете совести и культуры. История в этом свете съеживается, а индивидуализм осознает свой выбор</w:t>
      </w:r>
      <w:r w:rsidRPr="00DE5C7F">
        <w:rPr>
          <w:rFonts w:ascii="Verdana" w:hAnsi="Verdana"/>
          <w:color w:val="000000"/>
          <w:sz w:val="20"/>
        </w:rPr>
        <w:t> </w:t>
      </w:r>
      <w:r w:rsidRPr="00DE5C7F">
        <w:rPr>
          <w:rFonts w:ascii="Verdana" w:hAnsi="Verdana"/>
          <w:color w:val="000000"/>
          <w:sz w:val="20"/>
          <w:lang w:val="ru-RU"/>
        </w:rPr>
        <w:t>— между поисками источника света или совершением антрополо</w:t>
      </w:r>
      <w:r w:rsidRPr="00DE5C7F">
        <w:rPr>
          <w:rFonts w:ascii="Verdana" w:hAnsi="Verdana"/>
          <w:color w:val="000000"/>
          <w:sz w:val="20"/>
          <w:lang w:val="ru-RU"/>
        </w:rPr>
        <w:softHyphen/>
        <w:t>гического преступления против самого себя.</w:t>
      </w:r>
    </w:p>
    <w:p w14:paraId="09F7502A" w14:textId="77777777" w:rsidR="009675CE" w:rsidRPr="00DE5C7F" w:rsidRDefault="009675CE" w:rsidP="00DE5C7F">
      <w:pPr>
        <w:suppressAutoHyphens/>
        <w:autoSpaceDE w:val="0"/>
        <w:autoSpaceDN w:val="0"/>
        <w:adjustRightInd w:val="0"/>
        <w:spacing w:after="0" w:line="240" w:lineRule="auto"/>
        <w:ind w:firstLine="283"/>
        <w:jc w:val="both"/>
        <w:rPr>
          <w:rFonts w:ascii="Verdana" w:hAnsi="Verdana"/>
          <w:color w:val="000000"/>
          <w:sz w:val="20"/>
          <w:lang w:val="ru-RU"/>
        </w:rPr>
      </w:pPr>
      <w:r w:rsidRPr="00DE5C7F">
        <w:rPr>
          <w:rFonts w:ascii="Verdana" w:hAnsi="Verdana"/>
          <w:color w:val="000000"/>
          <w:sz w:val="20"/>
          <w:lang w:val="ru-RU"/>
        </w:rPr>
        <w:t>В ее задачу совсем не входило сыграть такую роль, ни тем более не стремилась она свести счеты с системой. Для нее это было част</w:t>
      </w:r>
      <w:r w:rsidRPr="00DE5C7F">
        <w:rPr>
          <w:rFonts w:ascii="Verdana" w:hAnsi="Verdana"/>
          <w:color w:val="000000"/>
          <w:sz w:val="20"/>
          <w:lang w:val="ru-RU"/>
        </w:rPr>
        <w:softHyphen/>
        <w:t>ным делом, делом ее характера, ее личности и того, что сформи</w:t>
      </w:r>
      <w:r w:rsidRPr="00DE5C7F">
        <w:rPr>
          <w:rFonts w:ascii="Verdana" w:hAnsi="Verdana"/>
          <w:color w:val="000000"/>
          <w:sz w:val="20"/>
          <w:lang w:val="ru-RU"/>
        </w:rPr>
        <w:softHyphen/>
        <w:t>ровало ее личность. А личность ее была сформирована культурой и лучшим, что культура произвела: стихами ее мужа. Это их, стихи, а не память о муже, она спасала. Их, а не его вдовой была она в течение сорока двух лет. Конечно, она его любила, но ведь и лю</w:t>
      </w:r>
      <w:r w:rsidRPr="00DE5C7F">
        <w:rPr>
          <w:rFonts w:ascii="Verdana" w:hAnsi="Verdana"/>
          <w:color w:val="000000"/>
          <w:sz w:val="20"/>
          <w:lang w:val="ru-RU"/>
        </w:rPr>
        <w:softHyphen/>
        <w:t>бовь сама по себе есть самая элитарная из страстей. Только в кон</w:t>
      </w:r>
      <w:r w:rsidRPr="00DE5C7F">
        <w:rPr>
          <w:rFonts w:ascii="Verdana" w:hAnsi="Verdana"/>
          <w:color w:val="000000"/>
          <w:sz w:val="20"/>
          <w:lang w:val="ru-RU"/>
        </w:rPr>
        <w:softHyphen/>
        <w:t>тексте культуры она приобретает объемность и перспективу, ибо требует больше места в сознании, чем в постели. Взятая вне этого контекста, любовь сводится к обыкновенному трению</w:t>
      </w:r>
      <w:r w:rsidRPr="00DE5C7F">
        <w:rPr>
          <w:rStyle w:val="FootnoteReference"/>
          <w:rFonts w:ascii="Verdana" w:hAnsi="Verdana"/>
          <w:color w:val="000000"/>
          <w:sz w:val="20"/>
        </w:rPr>
        <w:footnoteReference w:id="2"/>
      </w:r>
      <w:r w:rsidRPr="00DE5C7F">
        <w:rPr>
          <w:rFonts w:ascii="Verdana" w:hAnsi="Verdana"/>
          <w:color w:val="000000"/>
          <w:sz w:val="20"/>
          <w:lang w:val="ru-RU"/>
        </w:rPr>
        <w:t>. Она была вдовой культуры, и я думаю, что к концу своей жизни любила своего мужа больше, чем в начале брака. Вот, наверное, почему эти книги так врезаются в сознание читателей. И еще, вероятно, потому, что отношения современного мира с цивилизацией также могут быть охарактеризованы как вдовство.</w:t>
      </w:r>
    </w:p>
    <w:p w14:paraId="6FCB2343" w14:textId="77777777" w:rsidR="009675CE" w:rsidRPr="00DE5C7F" w:rsidRDefault="009675CE" w:rsidP="00DE5C7F">
      <w:pPr>
        <w:suppressAutoHyphens/>
        <w:autoSpaceDE w:val="0"/>
        <w:autoSpaceDN w:val="0"/>
        <w:adjustRightInd w:val="0"/>
        <w:spacing w:after="0" w:line="240" w:lineRule="auto"/>
        <w:ind w:firstLine="283"/>
        <w:jc w:val="both"/>
        <w:rPr>
          <w:rFonts w:ascii="Verdana" w:hAnsi="Verdana"/>
          <w:color w:val="000000"/>
          <w:sz w:val="20"/>
          <w:lang w:val="ru-RU"/>
        </w:rPr>
      </w:pPr>
      <w:r w:rsidRPr="00DE5C7F">
        <w:rPr>
          <w:rFonts w:ascii="Verdana" w:hAnsi="Verdana"/>
          <w:color w:val="000000"/>
          <w:sz w:val="20"/>
          <w:lang w:val="ru-RU"/>
        </w:rPr>
        <w:lastRenderedPageBreak/>
        <w:t>Если ей и недоставало чего-то, так это терпимости. В этом отношении она была совсем не похожа на своих двух поэтов. Но при них было их искусство, и само качество их достижений при</w:t>
      </w:r>
      <w:r w:rsidRPr="00DE5C7F">
        <w:rPr>
          <w:rFonts w:ascii="Verdana" w:hAnsi="Verdana"/>
          <w:color w:val="000000"/>
          <w:sz w:val="20"/>
          <w:lang w:val="ru-RU"/>
        </w:rPr>
        <w:softHyphen/>
        <w:t>носило им достаточное удовлетворение, чтобы быть или казаться смиренными. Она была чрезвычайно предвзятой, категоричной, придирчивой, непримиримой, нетерпимой; нередко ее идеи были недоработанными или основывались на слухах. Короче говоря, характера у нее хватало, что и неудивительно, если принять во внимание, с какими фигурами она сводила счеты в реальной жиз</w:t>
      </w:r>
      <w:r w:rsidRPr="00DE5C7F">
        <w:rPr>
          <w:rFonts w:ascii="Verdana" w:hAnsi="Verdana"/>
          <w:color w:val="000000"/>
          <w:sz w:val="20"/>
          <w:lang w:val="ru-RU"/>
        </w:rPr>
        <w:softHyphen/>
        <w:t>ни, а позднее в воображении. В конце концов ее нетерпимость оттолкнула многих. Что воспринималось ею как норма, поскольку она устала от поклонения, от восторгов людей вроде Роберта Мак-намары или Вилли Фишера (подлинное имя полковника Рудольфа Абеля). Единственное, чего она хотела, это умереть в своей по</w:t>
      </w:r>
      <w:r w:rsidRPr="00DE5C7F">
        <w:rPr>
          <w:rFonts w:ascii="Verdana" w:hAnsi="Verdana"/>
          <w:color w:val="000000"/>
          <w:sz w:val="20"/>
          <w:lang w:val="ru-RU"/>
        </w:rPr>
        <w:softHyphen/>
        <w:t>стели, в некотором роде ей даже хотелось умереть, потому что «там я опять буду с Осипом».</w:t>
      </w:r>
      <w:r w:rsidRPr="00DE5C7F">
        <w:rPr>
          <w:rFonts w:ascii="Verdana" w:hAnsi="Verdana"/>
          <w:color w:val="000000"/>
          <w:sz w:val="20"/>
        </w:rPr>
        <w:t> </w:t>
      </w:r>
      <w:r w:rsidRPr="00DE5C7F">
        <w:rPr>
          <w:rFonts w:ascii="Verdana" w:hAnsi="Verdana"/>
          <w:color w:val="000000"/>
          <w:sz w:val="20"/>
          <w:lang w:val="ru-RU"/>
        </w:rPr>
        <w:t>— «Нет,</w:t>
      </w:r>
      <w:r w:rsidRPr="00DE5C7F">
        <w:rPr>
          <w:rFonts w:ascii="Verdana" w:hAnsi="Verdana"/>
          <w:color w:val="000000"/>
          <w:sz w:val="20"/>
        </w:rPr>
        <w:t> </w:t>
      </w:r>
      <w:r w:rsidRPr="00DE5C7F">
        <w:rPr>
          <w:rFonts w:ascii="Verdana" w:hAnsi="Verdana"/>
          <w:color w:val="000000"/>
          <w:sz w:val="20"/>
          <w:lang w:val="ru-RU"/>
        </w:rPr>
        <w:t>— как-то сказала ей на это Ахма</w:t>
      </w:r>
      <w:r w:rsidRPr="00DE5C7F">
        <w:rPr>
          <w:rFonts w:ascii="Verdana" w:hAnsi="Verdana"/>
          <w:color w:val="000000"/>
          <w:sz w:val="20"/>
          <w:lang w:val="ru-RU"/>
        </w:rPr>
        <w:softHyphen/>
        <w:t>това,</w:t>
      </w:r>
      <w:r w:rsidRPr="00DE5C7F">
        <w:rPr>
          <w:rFonts w:ascii="Verdana" w:hAnsi="Verdana"/>
          <w:color w:val="000000"/>
          <w:sz w:val="20"/>
        </w:rPr>
        <w:t> </w:t>
      </w:r>
      <w:r w:rsidRPr="00DE5C7F">
        <w:rPr>
          <w:rFonts w:ascii="Verdana" w:hAnsi="Verdana"/>
          <w:color w:val="000000"/>
          <w:sz w:val="20"/>
          <w:lang w:val="ru-RU"/>
        </w:rPr>
        <w:t>— на этот раз с ним буду я».</w:t>
      </w:r>
    </w:p>
    <w:p w14:paraId="5F14B088" w14:textId="77777777" w:rsidR="009675CE" w:rsidRPr="00DE5C7F" w:rsidRDefault="009675CE" w:rsidP="00DE5C7F">
      <w:pPr>
        <w:suppressAutoHyphens/>
        <w:autoSpaceDE w:val="0"/>
        <w:autoSpaceDN w:val="0"/>
        <w:adjustRightInd w:val="0"/>
        <w:spacing w:after="0" w:line="240" w:lineRule="auto"/>
        <w:ind w:firstLine="283"/>
        <w:jc w:val="both"/>
        <w:rPr>
          <w:rFonts w:ascii="Verdana" w:hAnsi="Verdana"/>
          <w:color w:val="000000"/>
          <w:sz w:val="20"/>
          <w:lang w:val="ru-RU"/>
        </w:rPr>
      </w:pPr>
      <w:r w:rsidRPr="00DE5C7F">
        <w:rPr>
          <w:rFonts w:ascii="Verdana" w:hAnsi="Verdana"/>
          <w:color w:val="000000"/>
          <w:sz w:val="20"/>
          <w:lang w:val="ru-RU"/>
        </w:rPr>
        <w:t>Ее желание исполнилось: она умерла в своей постели. Не так уж мало для русского человека ее поколения. Несомненно, кто-то будет причитать, что она-де не поняла свою эпоху, отстала от поезда, мчащегося в будущее. Что ж, как все русские ее поколения, она слишком хорошо знала, что мчащиеся в будущее поезда оста</w:t>
      </w:r>
      <w:r w:rsidRPr="00DE5C7F">
        <w:rPr>
          <w:rFonts w:ascii="Verdana" w:hAnsi="Verdana"/>
          <w:color w:val="000000"/>
          <w:sz w:val="20"/>
          <w:lang w:val="ru-RU"/>
        </w:rPr>
        <w:softHyphen/>
        <w:t>навливаются в концлагерях или у газовых камер. Ей повезло, как, впрочем, и нам повезло узнать о станции его назначения.</w:t>
      </w:r>
    </w:p>
    <w:p w14:paraId="37C54087" w14:textId="77777777" w:rsidR="009675CE" w:rsidRPr="00DE5C7F" w:rsidRDefault="009675CE" w:rsidP="00DE5C7F">
      <w:pPr>
        <w:suppressAutoHyphens/>
        <w:autoSpaceDE w:val="0"/>
        <w:autoSpaceDN w:val="0"/>
        <w:adjustRightInd w:val="0"/>
        <w:spacing w:after="60" w:line="240" w:lineRule="auto"/>
        <w:ind w:firstLine="283"/>
        <w:jc w:val="both"/>
        <w:rPr>
          <w:rFonts w:ascii="Verdana" w:hAnsi="Verdana"/>
          <w:color w:val="000000"/>
          <w:sz w:val="20"/>
          <w:lang w:val="ru-RU"/>
        </w:rPr>
      </w:pPr>
      <w:r w:rsidRPr="00DE5C7F">
        <w:rPr>
          <w:rFonts w:ascii="Verdana" w:hAnsi="Verdana"/>
          <w:color w:val="000000"/>
          <w:sz w:val="20"/>
          <w:lang w:val="ru-RU"/>
        </w:rPr>
        <w:t>В последний раз я видел ее 30 мая 1972 года в кухне московской квартиры. Было под вечер; она сидела и курила в глубокой тени, отбрасываемой на стену буфетом. Тень была так глубока, что мож</w:t>
      </w:r>
      <w:r w:rsidRPr="00DE5C7F">
        <w:rPr>
          <w:rFonts w:ascii="Verdana" w:hAnsi="Verdana"/>
          <w:color w:val="000000"/>
          <w:sz w:val="20"/>
          <w:lang w:val="ru-RU"/>
        </w:rPr>
        <w:softHyphen/>
        <w:t>но было различить в ней только тление сигареты и два светящихся глаза. Остальное</w:t>
      </w:r>
      <w:r w:rsidRPr="00DE5C7F">
        <w:rPr>
          <w:rFonts w:ascii="Verdana" w:hAnsi="Verdana"/>
          <w:color w:val="000000"/>
          <w:sz w:val="20"/>
        </w:rPr>
        <w:t> </w:t>
      </w:r>
      <w:r w:rsidRPr="00DE5C7F">
        <w:rPr>
          <w:rFonts w:ascii="Verdana" w:hAnsi="Verdana"/>
          <w:color w:val="000000"/>
          <w:sz w:val="20"/>
          <w:lang w:val="ru-RU"/>
        </w:rPr>
        <w:t>— крошечное усохшее тело под шалью, руки, овал пепельного лица, седые пепельные волосы</w:t>
      </w:r>
      <w:r w:rsidRPr="00DE5C7F">
        <w:rPr>
          <w:rFonts w:ascii="Verdana" w:hAnsi="Verdana"/>
          <w:color w:val="000000"/>
          <w:sz w:val="20"/>
        </w:rPr>
        <w:t> </w:t>
      </w:r>
      <w:r w:rsidRPr="00DE5C7F">
        <w:rPr>
          <w:rFonts w:ascii="Verdana" w:hAnsi="Verdana"/>
          <w:color w:val="000000"/>
          <w:sz w:val="20"/>
          <w:lang w:val="ru-RU"/>
        </w:rPr>
        <w:t>— все было по</w:t>
      </w:r>
      <w:r w:rsidRPr="00DE5C7F">
        <w:rPr>
          <w:rFonts w:ascii="Verdana" w:hAnsi="Verdana"/>
          <w:color w:val="000000"/>
          <w:sz w:val="20"/>
          <w:lang w:val="ru-RU"/>
        </w:rPr>
        <w:softHyphen/>
        <w:t>глощено тьмой. Она выглядела, как остаток большого огня, как тлеющий уголек, который обожжет, если дотронешься.</w:t>
      </w:r>
    </w:p>
    <w:p w14:paraId="3251619E" w14:textId="25493CD5" w:rsidR="00650ADC" w:rsidRPr="00DE5C7F" w:rsidRDefault="009675CE" w:rsidP="00DE5C7F">
      <w:pPr>
        <w:suppressAutoHyphens/>
        <w:spacing w:after="0" w:line="240" w:lineRule="auto"/>
        <w:ind w:firstLine="283"/>
        <w:jc w:val="both"/>
        <w:rPr>
          <w:rFonts w:ascii="Verdana" w:hAnsi="Verdana"/>
          <w:color w:val="000000"/>
          <w:sz w:val="20"/>
        </w:rPr>
      </w:pPr>
      <w:r w:rsidRPr="00DE5C7F">
        <w:rPr>
          <w:rFonts w:ascii="Verdana" w:hAnsi="Verdana"/>
          <w:i/>
          <w:iCs/>
          <w:color w:val="000000"/>
          <w:sz w:val="20"/>
        </w:rPr>
        <w:t>1981</w:t>
      </w:r>
    </w:p>
    <w:sectPr w:rsidR="00650ADC" w:rsidRPr="00DE5C7F" w:rsidSect="00DE5C7F">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9D84E" w14:textId="77777777" w:rsidR="005B10E5" w:rsidRDefault="005B10E5" w:rsidP="009675CE">
      <w:pPr>
        <w:spacing w:after="0" w:line="240" w:lineRule="auto"/>
      </w:pPr>
      <w:r>
        <w:separator/>
      </w:r>
    </w:p>
  </w:endnote>
  <w:endnote w:type="continuationSeparator" w:id="0">
    <w:p w14:paraId="0E2FCBC8" w14:textId="77777777" w:rsidR="005B10E5" w:rsidRDefault="005B10E5" w:rsidP="009675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3438" w14:textId="77777777" w:rsidR="00DE5C7F" w:rsidRDefault="00DE5C7F" w:rsidP="00CE64AB">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1361D486" w14:textId="77777777" w:rsidR="00DE5C7F" w:rsidRDefault="00DE5C7F" w:rsidP="00DE5C7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454EC" w14:textId="311C4490" w:rsidR="00DE5C7F" w:rsidRPr="00DE5C7F" w:rsidRDefault="00DE5C7F" w:rsidP="00DE5C7F">
    <w:pPr>
      <w:pStyle w:val="Footer"/>
      <w:ind w:right="360"/>
      <w:rPr>
        <w:rFonts w:ascii="Arial" w:hAnsi="Arial" w:cs="Arial"/>
        <w:color w:val="999999"/>
        <w:sz w:val="20"/>
        <w:lang w:val="ru-RU"/>
      </w:rPr>
    </w:pPr>
    <w:r w:rsidRPr="00DE5C7F">
      <w:rPr>
        <w:rStyle w:val="PageNumber"/>
        <w:rFonts w:ascii="Arial" w:hAnsi="Arial" w:cs="Arial"/>
        <w:color w:val="999999"/>
        <w:sz w:val="20"/>
        <w:lang w:val="ru-RU"/>
      </w:rPr>
      <w:t xml:space="preserve">Библиотека «Артефакт» — </w:t>
    </w:r>
    <w:r w:rsidRPr="00DE5C7F">
      <w:rPr>
        <w:rStyle w:val="PageNumber"/>
        <w:rFonts w:ascii="Arial" w:hAnsi="Arial" w:cs="Arial"/>
        <w:color w:val="999999"/>
        <w:sz w:val="20"/>
      </w:rPr>
      <w:t>http</w:t>
    </w:r>
    <w:r w:rsidRPr="00DE5C7F">
      <w:rPr>
        <w:rStyle w:val="PageNumber"/>
        <w:rFonts w:ascii="Arial" w:hAnsi="Arial" w:cs="Arial"/>
        <w:color w:val="999999"/>
        <w:sz w:val="20"/>
        <w:lang w:val="ru-RU"/>
      </w:rPr>
      <w:t>://</w:t>
    </w:r>
    <w:r w:rsidRPr="00DE5C7F">
      <w:rPr>
        <w:rStyle w:val="PageNumber"/>
        <w:rFonts w:ascii="Arial" w:hAnsi="Arial" w:cs="Arial"/>
        <w:color w:val="999999"/>
        <w:sz w:val="20"/>
      </w:rPr>
      <w:t>artefact</w:t>
    </w:r>
    <w:r w:rsidRPr="00DE5C7F">
      <w:rPr>
        <w:rStyle w:val="PageNumber"/>
        <w:rFonts w:ascii="Arial" w:hAnsi="Arial" w:cs="Arial"/>
        <w:color w:val="999999"/>
        <w:sz w:val="20"/>
        <w:lang w:val="ru-RU"/>
      </w:rPr>
      <w:t>.</w:t>
    </w:r>
    <w:r w:rsidRPr="00DE5C7F">
      <w:rPr>
        <w:rStyle w:val="PageNumber"/>
        <w:rFonts w:ascii="Arial" w:hAnsi="Arial" w:cs="Arial"/>
        <w:color w:val="999999"/>
        <w:sz w:val="20"/>
      </w:rPr>
      <w:t>lib</w:t>
    </w:r>
    <w:r w:rsidRPr="00DE5C7F">
      <w:rPr>
        <w:rStyle w:val="PageNumber"/>
        <w:rFonts w:ascii="Arial" w:hAnsi="Arial" w:cs="Arial"/>
        <w:color w:val="999999"/>
        <w:sz w:val="20"/>
        <w:lang w:val="ru-RU"/>
      </w:rPr>
      <w:t>.</w:t>
    </w:r>
    <w:r w:rsidRPr="00DE5C7F">
      <w:rPr>
        <w:rStyle w:val="PageNumber"/>
        <w:rFonts w:ascii="Arial" w:hAnsi="Arial" w:cs="Arial"/>
        <w:color w:val="999999"/>
        <w:sz w:val="20"/>
      </w:rPr>
      <w:t>ru</w:t>
    </w:r>
    <w:r w:rsidRPr="00DE5C7F">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DCB17" w14:textId="77777777" w:rsidR="00DE5C7F" w:rsidRDefault="00DE5C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39D16" w14:textId="77777777" w:rsidR="005B10E5" w:rsidRDefault="005B10E5" w:rsidP="009675CE">
      <w:pPr>
        <w:spacing w:after="0" w:line="240" w:lineRule="auto"/>
      </w:pPr>
      <w:r>
        <w:separator/>
      </w:r>
    </w:p>
  </w:footnote>
  <w:footnote w:type="continuationSeparator" w:id="0">
    <w:p w14:paraId="020CEC54" w14:textId="77777777" w:rsidR="005B10E5" w:rsidRDefault="005B10E5" w:rsidP="009675CE">
      <w:pPr>
        <w:spacing w:after="0" w:line="240" w:lineRule="auto"/>
      </w:pPr>
      <w:r>
        <w:continuationSeparator/>
      </w:r>
    </w:p>
  </w:footnote>
  <w:footnote w:id="1">
    <w:p w14:paraId="05AF7D4A" w14:textId="77777777" w:rsidR="009675CE" w:rsidRDefault="009675CE" w:rsidP="009675CE">
      <w:pPr>
        <w:pStyle w:val="FootnoteText"/>
        <w:widowControl w:val="0"/>
        <w:spacing w:after="60"/>
        <w:jc w:val="both"/>
      </w:pPr>
      <w:r w:rsidRPr="00093034">
        <w:rPr>
          <w:rStyle w:val="FootnoteReference"/>
          <w:rFonts w:eastAsiaTheme="majorEastAsia"/>
        </w:rPr>
        <w:footnoteRef/>
      </w:r>
      <w:r>
        <w:t xml:space="preserve"> </w:t>
      </w:r>
      <w:r w:rsidRPr="00093034">
        <w:rPr>
          <w:rFonts w:ascii="Calibri" w:hAnsi="Calibri" w:cs="Calibri"/>
          <w:color w:val="000000"/>
        </w:rPr>
        <w:t>Часть формулы, произносимой при бракосочетании в странах английского языка.</w:t>
      </w:r>
    </w:p>
  </w:footnote>
  <w:footnote w:id="2">
    <w:p w14:paraId="3866456B" w14:textId="77777777" w:rsidR="009675CE" w:rsidRDefault="009675CE" w:rsidP="009675CE">
      <w:pPr>
        <w:pStyle w:val="FootnoteText"/>
        <w:widowControl w:val="0"/>
        <w:spacing w:after="60"/>
        <w:jc w:val="both"/>
      </w:pPr>
      <w:r w:rsidRPr="00093034">
        <w:rPr>
          <w:rStyle w:val="FootnoteReference"/>
          <w:rFonts w:eastAsiaTheme="majorEastAsia"/>
        </w:rPr>
        <w:footnoteRef/>
      </w:r>
      <w:r>
        <w:t xml:space="preserve"> </w:t>
      </w:r>
      <w:r w:rsidRPr="00093034">
        <w:rPr>
          <w:rFonts w:ascii="Calibri" w:hAnsi="Calibri" w:cs="Calibri"/>
          <w:color w:val="000000"/>
        </w:rPr>
        <w:t>Намек на известную грубоватую шутку одного из друзей Мандельштама: «Она думает, что талант передается посредством трения».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95F1D" w14:textId="77777777" w:rsidR="00DE5C7F" w:rsidRDefault="00DE5C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B16B6" w14:textId="22B824EC" w:rsidR="00DE5C7F" w:rsidRPr="00DE5C7F" w:rsidRDefault="00DE5C7F" w:rsidP="00DE5C7F">
    <w:pPr>
      <w:pStyle w:val="Header"/>
      <w:rPr>
        <w:rFonts w:ascii="Arial" w:hAnsi="Arial" w:cs="Arial"/>
        <w:color w:val="999999"/>
        <w:sz w:val="20"/>
        <w:lang w:val="ru-RU"/>
      </w:rPr>
    </w:pPr>
    <w:r w:rsidRPr="00DE5C7F">
      <w:rPr>
        <w:rFonts w:ascii="Arial" w:hAnsi="Arial" w:cs="Arial"/>
        <w:color w:val="999999"/>
        <w:sz w:val="20"/>
        <w:lang w:val="ru-RU"/>
      </w:rPr>
      <w:t xml:space="preserve">Библиотека «Артефакт» — </w:t>
    </w:r>
    <w:r w:rsidRPr="00DE5C7F">
      <w:rPr>
        <w:rFonts w:ascii="Arial" w:hAnsi="Arial" w:cs="Arial"/>
        <w:color w:val="999999"/>
        <w:sz w:val="20"/>
      </w:rPr>
      <w:t>http</w:t>
    </w:r>
    <w:r w:rsidRPr="00DE5C7F">
      <w:rPr>
        <w:rFonts w:ascii="Arial" w:hAnsi="Arial" w:cs="Arial"/>
        <w:color w:val="999999"/>
        <w:sz w:val="20"/>
        <w:lang w:val="ru-RU"/>
      </w:rPr>
      <w:t>://</w:t>
    </w:r>
    <w:r w:rsidRPr="00DE5C7F">
      <w:rPr>
        <w:rFonts w:ascii="Arial" w:hAnsi="Arial" w:cs="Arial"/>
        <w:color w:val="999999"/>
        <w:sz w:val="20"/>
      </w:rPr>
      <w:t>artefact</w:t>
    </w:r>
    <w:r w:rsidRPr="00DE5C7F">
      <w:rPr>
        <w:rFonts w:ascii="Arial" w:hAnsi="Arial" w:cs="Arial"/>
        <w:color w:val="999999"/>
        <w:sz w:val="20"/>
        <w:lang w:val="ru-RU"/>
      </w:rPr>
      <w:t>.</w:t>
    </w:r>
    <w:r w:rsidRPr="00DE5C7F">
      <w:rPr>
        <w:rFonts w:ascii="Arial" w:hAnsi="Arial" w:cs="Arial"/>
        <w:color w:val="999999"/>
        <w:sz w:val="20"/>
      </w:rPr>
      <w:t>lib</w:t>
    </w:r>
    <w:r w:rsidRPr="00DE5C7F">
      <w:rPr>
        <w:rFonts w:ascii="Arial" w:hAnsi="Arial" w:cs="Arial"/>
        <w:color w:val="999999"/>
        <w:sz w:val="20"/>
        <w:lang w:val="ru-RU"/>
      </w:rPr>
      <w:t>.</w:t>
    </w:r>
    <w:r w:rsidRPr="00DE5C7F">
      <w:rPr>
        <w:rFonts w:ascii="Arial" w:hAnsi="Arial" w:cs="Arial"/>
        <w:color w:val="999999"/>
        <w:sz w:val="20"/>
      </w:rPr>
      <w:t>ru</w:t>
    </w:r>
    <w:r w:rsidRPr="00DE5C7F">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ADCF4" w14:textId="77777777" w:rsidR="00DE5C7F" w:rsidRDefault="00DE5C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5B10E5"/>
    <w:rsid w:val="00650ADC"/>
    <w:rsid w:val="009675CE"/>
    <w:rsid w:val="00AA1D8D"/>
    <w:rsid w:val="00B47730"/>
    <w:rsid w:val="00CB0664"/>
    <w:rsid w:val="00DE5C7F"/>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69CC437"/>
  <w14:defaultImageDpi w14:val="300"/>
  <w15:docId w15:val="{62F28BFE-CA96-4714-9D85-8E55CF66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FootnoteText">
    <w:name w:val="footnote text"/>
    <w:basedOn w:val="Normal"/>
    <w:link w:val="FootnoteTextChar"/>
    <w:rsid w:val="009675CE"/>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rsid w:val="009675CE"/>
    <w:rPr>
      <w:rFonts w:ascii="Times New Roman" w:eastAsia="Times New Roman" w:hAnsi="Times New Roman" w:cs="Times New Roman"/>
      <w:sz w:val="20"/>
      <w:szCs w:val="20"/>
      <w:lang w:val="ru-RU" w:eastAsia="ru-RU"/>
    </w:rPr>
  </w:style>
  <w:style w:type="character" w:styleId="FootnoteReference">
    <w:name w:val="footnote reference"/>
    <w:basedOn w:val="DefaultParagraphFont"/>
    <w:rsid w:val="009675CE"/>
    <w:rPr>
      <w:vertAlign w:val="superscript"/>
    </w:rPr>
  </w:style>
  <w:style w:type="character" w:styleId="PageNumber">
    <w:name w:val="page number"/>
    <w:basedOn w:val="DefaultParagraphFont"/>
    <w:uiPriority w:val="99"/>
    <w:semiHidden/>
    <w:unhideWhenUsed/>
    <w:rsid w:val="00DE5C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2697</Words>
  <Characters>15675</Characters>
  <Application>Microsoft Office Word</Application>
  <DocSecurity>0</DocSecurity>
  <Lines>256</Lines>
  <Paragraphs>32</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18340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Надежда Мандельштам (1899—1980). Некролог</dc:title>
  <dc:subject/>
  <dc:creator>Иосиф Бродский</dc:creator>
  <cp:keywords/>
  <dc:description/>
  <cp:lastModifiedBy>Andrey Piskunov</cp:lastModifiedBy>
  <cp:revision>4</cp:revision>
  <dcterms:created xsi:type="dcterms:W3CDTF">2013-12-23T23:15:00Z</dcterms:created>
  <dcterms:modified xsi:type="dcterms:W3CDTF">2026-06-26T05:24:00Z</dcterms:modified>
  <cp:category/>
</cp:coreProperties>
</file>